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DE" w:rsidRPr="00622EDE" w:rsidRDefault="00622EDE" w:rsidP="00622EDE">
      <w:pPr>
        <w:rPr>
          <w:rFonts w:ascii="Garamond" w:hAnsi="Garamond"/>
          <w:b/>
          <w:sz w:val="28"/>
          <w:lang w:val="en-US"/>
        </w:rPr>
      </w:pPr>
      <w:r w:rsidRPr="00622EDE">
        <w:rPr>
          <w:rFonts w:ascii="Garamond" w:hAnsi="Garamond"/>
          <w:b/>
          <w:sz w:val="28"/>
          <w:lang w:val="en-US"/>
        </w:rPr>
        <w:t>SIXTH GLOBAL REVIEW OF AID FOR TRADE</w:t>
      </w:r>
    </w:p>
    <w:p w:rsidR="00622EDE" w:rsidRPr="00622EDE" w:rsidRDefault="00622EDE" w:rsidP="00622EDE">
      <w:pPr>
        <w:rPr>
          <w:rFonts w:ascii="Garamond" w:hAnsi="Garamond"/>
          <w:b/>
          <w:sz w:val="28"/>
          <w:lang w:val="en-US"/>
        </w:rPr>
      </w:pPr>
      <w:r w:rsidRPr="00622EDE">
        <w:rPr>
          <w:rFonts w:ascii="Garamond" w:hAnsi="Garamond"/>
          <w:b/>
          <w:sz w:val="28"/>
          <w:lang w:val="en-US"/>
        </w:rPr>
        <w:t>GENEVA, 11-13 JULY 2017</w:t>
      </w:r>
      <w:r>
        <w:rPr>
          <w:rFonts w:ascii="Garamond" w:hAnsi="Garamond"/>
          <w:b/>
          <w:sz w:val="28"/>
          <w:lang w:val="en-US"/>
        </w:rPr>
        <w:t xml:space="preserve"> </w:t>
      </w:r>
    </w:p>
    <w:p w:rsidR="00622EDE" w:rsidRPr="00622EDE" w:rsidRDefault="00622EDE" w:rsidP="00622EDE">
      <w:pPr>
        <w:pBdr>
          <w:top w:val="single" w:sz="4" w:space="1" w:color="auto"/>
          <w:left w:val="single" w:sz="4" w:space="4" w:color="auto"/>
          <w:bottom w:val="single" w:sz="4" w:space="1" w:color="auto"/>
          <w:right w:val="single" w:sz="4" w:space="4" w:color="auto"/>
        </w:pBdr>
        <w:rPr>
          <w:rFonts w:ascii="Garamond" w:hAnsi="Garamond"/>
          <w:b/>
          <w:sz w:val="28"/>
        </w:rPr>
      </w:pPr>
      <w:r w:rsidRPr="00622EDE">
        <w:rPr>
          <w:rFonts w:ascii="Garamond" w:hAnsi="Garamond"/>
          <w:b/>
          <w:sz w:val="28"/>
        </w:rPr>
        <w:t>Proposition de communication de la Chaire OMC CIDI Cotonou</w:t>
      </w:r>
    </w:p>
    <w:p w:rsidR="006E6125" w:rsidRDefault="006E6125" w:rsidP="00622EDE">
      <w:pPr>
        <w:spacing w:before="240"/>
        <w:rPr>
          <w:rFonts w:ascii="Garamond" w:eastAsia="Times New Roman" w:hAnsi="Garamond" w:cs="Times New Roman"/>
          <w:b/>
          <w:sz w:val="28"/>
          <w:szCs w:val="26"/>
        </w:rPr>
      </w:pPr>
    </w:p>
    <w:p w:rsidR="00EA7DF8" w:rsidRPr="00622EDE" w:rsidRDefault="00E82FC4" w:rsidP="00622EDE">
      <w:pPr>
        <w:spacing w:before="240"/>
        <w:rPr>
          <w:rFonts w:ascii="Garamond" w:hAnsi="Garamond"/>
          <w:b/>
          <w:sz w:val="28"/>
          <w:szCs w:val="26"/>
        </w:rPr>
      </w:pPr>
      <w:r w:rsidRPr="00622EDE">
        <w:rPr>
          <w:rFonts w:ascii="Garamond" w:eastAsia="Times New Roman" w:hAnsi="Garamond" w:cs="Times New Roman"/>
          <w:b/>
          <w:sz w:val="28"/>
          <w:szCs w:val="26"/>
        </w:rPr>
        <w:t>Aide pour le commerce et connexion aux chaines de vale</w:t>
      </w:r>
      <w:bookmarkStart w:id="0" w:name="_GoBack"/>
      <w:bookmarkEnd w:id="0"/>
      <w:r w:rsidRPr="00622EDE">
        <w:rPr>
          <w:rFonts w:ascii="Garamond" w:eastAsia="Times New Roman" w:hAnsi="Garamond" w:cs="Times New Roman"/>
          <w:b/>
          <w:sz w:val="28"/>
          <w:szCs w:val="26"/>
        </w:rPr>
        <w:t>urs mondiales : Quelles leçons pour la croissance dans les pays de la CEDEAO</w:t>
      </w:r>
      <w:r w:rsidR="00FC2EAF" w:rsidRPr="00622EDE">
        <w:rPr>
          <w:rFonts w:ascii="Garamond" w:eastAsia="Times New Roman" w:hAnsi="Garamond" w:cs="Times New Roman"/>
          <w:b/>
          <w:sz w:val="28"/>
          <w:szCs w:val="26"/>
        </w:rPr>
        <w:t> ?</w:t>
      </w:r>
    </w:p>
    <w:p w:rsidR="00187585" w:rsidRDefault="004B28F9" w:rsidP="009C3FC8">
      <w:pPr>
        <w:pBdr>
          <w:bottom w:val="single" w:sz="12" w:space="1" w:color="auto"/>
        </w:pBdr>
        <w:spacing w:before="240"/>
        <w:jc w:val="both"/>
        <w:rPr>
          <w:rFonts w:ascii="Garamond" w:hAnsi="Garamond"/>
          <w:sz w:val="24"/>
          <w:szCs w:val="24"/>
        </w:rPr>
      </w:pPr>
      <w:r>
        <w:rPr>
          <w:rFonts w:ascii="Garamond" w:hAnsi="Garamond"/>
          <w:sz w:val="24"/>
          <w:szCs w:val="24"/>
        </w:rPr>
        <w:t>F. Amoussouga Géro ;</w:t>
      </w:r>
      <w:r w:rsidR="00332170">
        <w:rPr>
          <w:rFonts w:ascii="Garamond" w:hAnsi="Garamond"/>
          <w:sz w:val="24"/>
          <w:szCs w:val="24"/>
        </w:rPr>
        <w:t xml:space="preserve"> A. Alinsato ; L. Oloukoi et </w:t>
      </w:r>
      <w:r w:rsidR="00647F5A">
        <w:rPr>
          <w:rFonts w:ascii="Garamond" w:hAnsi="Garamond"/>
          <w:sz w:val="24"/>
          <w:szCs w:val="24"/>
        </w:rPr>
        <w:t>A. Babatoundé</w:t>
      </w:r>
    </w:p>
    <w:p w:rsidR="00957CCA" w:rsidRPr="00957CCA" w:rsidRDefault="00957CCA" w:rsidP="00D636B8">
      <w:pPr>
        <w:jc w:val="both"/>
        <w:rPr>
          <w:rFonts w:ascii="Garamond" w:hAnsi="Garamond"/>
          <w:b/>
          <w:sz w:val="24"/>
          <w:szCs w:val="24"/>
        </w:rPr>
      </w:pPr>
      <w:r w:rsidRPr="00957CCA">
        <w:rPr>
          <w:rFonts w:ascii="Garamond" w:hAnsi="Garamond"/>
          <w:b/>
          <w:sz w:val="24"/>
          <w:szCs w:val="24"/>
        </w:rPr>
        <w:t xml:space="preserve">Résumé </w:t>
      </w:r>
    </w:p>
    <w:p w:rsidR="0065086A" w:rsidRPr="00BF40A6" w:rsidRDefault="00236AE6" w:rsidP="00290BB0">
      <w:pPr>
        <w:spacing w:before="240"/>
        <w:jc w:val="both"/>
        <w:rPr>
          <w:rFonts w:ascii="Garamond" w:hAnsi="Garamond"/>
          <w:i/>
          <w:sz w:val="24"/>
          <w:szCs w:val="24"/>
        </w:rPr>
      </w:pPr>
      <w:r w:rsidRPr="00BF40A6">
        <w:rPr>
          <w:rFonts w:ascii="Garamond" w:hAnsi="Garamond"/>
          <w:i/>
          <w:sz w:val="24"/>
          <w:szCs w:val="24"/>
        </w:rPr>
        <w:t xml:space="preserve">Le présent papier a pour objectif d’analyser les relations entre l’aide pour le commerce, la connectivité aux chaines de valeurs globales et la croissance économique dans les pays de la CEDEAO. Pour y parvenir, plusieurs outils et modèles sont mobilisés à savoir les graphiques, les analyses de corrélation, le modèle ARDL. </w:t>
      </w:r>
      <w:r w:rsidR="00680959" w:rsidRPr="00BF40A6">
        <w:rPr>
          <w:rFonts w:ascii="Garamond" w:hAnsi="Garamond"/>
          <w:i/>
          <w:sz w:val="24"/>
          <w:szCs w:val="24"/>
        </w:rPr>
        <w:t xml:space="preserve">Le travail s’est appuyé sur la « théorie de la croissance économique contrainte par la balance des paiements ». </w:t>
      </w:r>
      <w:r w:rsidR="006866FB" w:rsidRPr="00BF40A6">
        <w:rPr>
          <w:rFonts w:ascii="Garamond" w:hAnsi="Garamond"/>
          <w:i/>
          <w:sz w:val="24"/>
          <w:szCs w:val="24"/>
        </w:rPr>
        <w:t>I</w:t>
      </w:r>
      <w:r w:rsidR="00805ACB" w:rsidRPr="00BF40A6">
        <w:rPr>
          <w:rFonts w:ascii="Garamond" w:hAnsi="Garamond"/>
          <w:i/>
          <w:sz w:val="24"/>
          <w:szCs w:val="24"/>
        </w:rPr>
        <w:t>l ressort des r</w:t>
      </w:r>
      <w:r w:rsidR="0065086A" w:rsidRPr="00BF40A6">
        <w:rPr>
          <w:rFonts w:ascii="Garamond" w:hAnsi="Garamond"/>
          <w:i/>
          <w:sz w:val="24"/>
          <w:szCs w:val="24"/>
        </w:rPr>
        <w:t xml:space="preserve">ésultats </w:t>
      </w:r>
      <w:r w:rsidR="00805ACB" w:rsidRPr="00BF40A6">
        <w:rPr>
          <w:rFonts w:ascii="Garamond" w:hAnsi="Garamond"/>
          <w:i/>
          <w:sz w:val="24"/>
          <w:szCs w:val="24"/>
        </w:rPr>
        <w:t xml:space="preserve">que </w:t>
      </w:r>
      <w:r w:rsidR="0065086A" w:rsidRPr="00BF40A6">
        <w:rPr>
          <w:rFonts w:ascii="Garamond" w:hAnsi="Garamond"/>
          <w:i/>
          <w:sz w:val="24"/>
          <w:szCs w:val="24"/>
        </w:rPr>
        <w:t xml:space="preserve">l’aide pour le commerce </w:t>
      </w:r>
      <w:r w:rsidR="00237794" w:rsidRPr="00BF40A6">
        <w:rPr>
          <w:rFonts w:ascii="Garamond" w:hAnsi="Garamond"/>
          <w:i/>
          <w:sz w:val="24"/>
          <w:szCs w:val="24"/>
        </w:rPr>
        <w:t xml:space="preserve">a des effets différenciés </w:t>
      </w:r>
      <w:r w:rsidR="0065086A" w:rsidRPr="00BF40A6">
        <w:rPr>
          <w:rFonts w:ascii="Garamond" w:hAnsi="Garamond"/>
          <w:i/>
          <w:sz w:val="24"/>
          <w:szCs w:val="24"/>
        </w:rPr>
        <w:t xml:space="preserve">sur la connexion aux chaînes de valeurs mondiales </w:t>
      </w:r>
      <w:r w:rsidR="00AA081E" w:rsidRPr="00BF40A6">
        <w:rPr>
          <w:rFonts w:ascii="Garamond" w:hAnsi="Garamond"/>
          <w:i/>
          <w:sz w:val="24"/>
          <w:szCs w:val="24"/>
        </w:rPr>
        <w:t xml:space="preserve">et la croissance </w:t>
      </w:r>
      <w:r w:rsidR="00237794" w:rsidRPr="00BF40A6">
        <w:rPr>
          <w:rFonts w:ascii="Garamond" w:hAnsi="Garamond"/>
          <w:i/>
          <w:sz w:val="24"/>
          <w:szCs w:val="24"/>
        </w:rPr>
        <w:t>selon les pays. On</w:t>
      </w:r>
      <w:r w:rsidR="0065086A" w:rsidRPr="00BF40A6">
        <w:rPr>
          <w:rFonts w:ascii="Garamond" w:hAnsi="Garamond"/>
          <w:i/>
          <w:sz w:val="24"/>
          <w:szCs w:val="24"/>
        </w:rPr>
        <w:t xml:space="preserve"> peut regrouper les pays de la CEDEAO en quatre (04) catégories selon l</w:t>
      </w:r>
      <w:r w:rsidR="00237794" w:rsidRPr="00BF40A6">
        <w:rPr>
          <w:rFonts w:ascii="Garamond" w:hAnsi="Garamond"/>
          <w:i/>
          <w:sz w:val="24"/>
          <w:szCs w:val="24"/>
        </w:rPr>
        <w:t>’</w:t>
      </w:r>
      <w:r w:rsidR="0065086A" w:rsidRPr="00BF40A6">
        <w:rPr>
          <w:rFonts w:ascii="Garamond" w:hAnsi="Garamond"/>
          <w:i/>
          <w:sz w:val="24"/>
          <w:szCs w:val="24"/>
        </w:rPr>
        <w:t xml:space="preserve">effet sur la connexion aux chaînes de valeurs mondiales et la croissance : les pays où l’aide pour le commerce à un effet positif mais non significatif (Bénin, Gambie, Ghana, Niger, Sierra Léone) ; les pays où l’aide pour le commerce à un effet négatif mais non significatif (Guinée, Nigeria) ; les pays où l’aide pour le commerce à un effet positif et significatif (Côte d’Ivoire, Mali, Togo) ; et les pays où l’aide pour le commerce à un effet négatif et significatif (Burkina-Faso, Sénégal). Ces résultats confirment les prédictions théoriques </w:t>
      </w:r>
      <w:r w:rsidR="00855A73">
        <w:rPr>
          <w:rFonts w:ascii="Garamond" w:hAnsi="Garamond"/>
          <w:i/>
          <w:sz w:val="24"/>
          <w:szCs w:val="24"/>
        </w:rPr>
        <w:t>selon lesquelles</w:t>
      </w:r>
      <w:r w:rsidR="0065086A" w:rsidRPr="00BF40A6">
        <w:rPr>
          <w:rFonts w:ascii="Garamond" w:hAnsi="Garamond"/>
          <w:i/>
          <w:sz w:val="24"/>
          <w:szCs w:val="24"/>
        </w:rPr>
        <w:t xml:space="preserve"> l’effet de l’aide </w:t>
      </w:r>
      <w:r w:rsidR="0045615E" w:rsidRPr="00BF40A6">
        <w:rPr>
          <w:rFonts w:ascii="Garamond" w:hAnsi="Garamond"/>
          <w:i/>
          <w:sz w:val="24"/>
          <w:szCs w:val="24"/>
        </w:rPr>
        <w:t xml:space="preserve">au commerce </w:t>
      </w:r>
      <w:r w:rsidR="0065086A" w:rsidRPr="00BF40A6">
        <w:rPr>
          <w:rFonts w:ascii="Garamond" w:hAnsi="Garamond"/>
          <w:i/>
          <w:sz w:val="24"/>
          <w:szCs w:val="24"/>
        </w:rPr>
        <w:t xml:space="preserve">sur la croissance n’est pas univoque. D’où la nécessité de se poser des questions sur les conditions de l’efficacité de l’aide au commerce. </w:t>
      </w:r>
      <w:r w:rsidR="0065604E">
        <w:rPr>
          <w:rFonts w:ascii="Garamond" w:hAnsi="Garamond"/>
          <w:i/>
          <w:sz w:val="24"/>
          <w:szCs w:val="24"/>
        </w:rPr>
        <w:t>Les</w:t>
      </w:r>
      <w:r w:rsidR="00FA1C0F">
        <w:rPr>
          <w:rFonts w:ascii="Garamond" w:hAnsi="Garamond"/>
          <w:i/>
          <w:sz w:val="24"/>
          <w:szCs w:val="24"/>
        </w:rPr>
        <w:t xml:space="preserve"> pays de la CEDEAO </w:t>
      </w:r>
      <w:r w:rsidR="0065604E">
        <w:rPr>
          <w:rFonts w:ascii="Garamond" w:hAnsi="Garamond"/>
          <w:i/>
          <w:sz w:val="24"/>
          <w:szCs w:val="24"/>
        </w:rPr>
        <w:t xml:space="preserve">sont donc appelés à travailler à réduire les coûts de commerce et à mettre en œuvre d’autres </w:t>
      </w:r>
      <w:r w:rsidR="00444C2C" w:rsidRPr="00BF40A6">
        <w:rPr>
          <w:rFonts w:ascii="Garamond" w:hAnsi="Garamond"/>
          <w:i/>
          <w:sz w:val="24"/>
          <w:szCs w:val="24"/>
        </w:rPr>
        <w:t>politiques et réformes complémentaires</w:t>
      </w:r>
      <w:r w:rsidR="0065604E">
        <w:rPr>
          <w:rFonts w:ascii="Garamond" w:hAnsi="Garamond"/>
          <w:i/>
          <w:sz w:val="24"/>
          <w:szCs w:val="24"/>
        </w:rPr>
        <w:t xml:space="preserve">. </w:t>
      </w:r>
    </w:p>
    <w:p w:rsidR="00290BB0" w:rsidRPr="00290BB0" w:rsidRDefault="00290BB0" w:rsidP="0065086A">
      <w:pPr>
        <w:spacing w:after="0"/>
        <w:rPr>
          <w:rFonts w:ascii="Garamond" w:hAnsi="Garamond" w:cs="Times New Roman"/>
        </w:rPr>
      </w:pPr>
      <w:r w:rsidRPr="00290BB0">
        <w:rPr>
          <w:rFonts w:ascii="Garamond" w:hAnsi="Garamond" w:cs="Times New Roman"/>
          <w:u w:val="single"/>
        </w:rPr>
        <w:t>Mots clés</w:t>
      </w:r>
      <w:r w:rsidRPr="00290BB0">
        <w:rPr>
          <w:rFonts w:ascii="Garamond" w:hAnsi="Garamond" w:cs="Times New Roman"/>
        </w:rPr>
        <w:t xml:space="preserve"> : </w:t>
      </w:r>
      <w:r w:rsidR="003413DD">
        <w:rPr>
          <w:rFonts w:ascii="Garamond" w:hAnsi="Garamond" w:cs="Times New Roman"/>
        </w:rPr>
        <w:t xml:space="preserve">Aide, Commerce, Chaînes de valeurs, croissance, modèle </w:t>
      </w:r>
      <w:r w:rsidR="00FE7AD5">
        <w:rPr>
          <w:rFonts w:ascii="Garamond" w:hAnsi="Garamond" w:cs="Times New Roman"/>
        </w:rPr>
        <w:t>AutoRegressive</w:t>
      </w:r>
      <w:r w:rsidRPr="00290BB0">
        <w:rPr>
          <w:rFonts w:ascii="Garamond" w:hAnsi="Garamond" w:cs="Times New Roman"/>
        </w:rPr>
        <w:t>.</w:t>
      </w:r>
    </w:p>
    <w:p w:rsidR="00957CCA" w:rsidRDefault="00290BB0" w:rsidP="0065086A">
      <w:pPr>
        <w:spacing w:after="0"/>
        <w:rPr>
          <w:rFonts w:ascii="Garamond" w:hAnsi="Garamond"/>
          <w:sz w:val="24"/>
          <w:szCs w:val="24"/>
        </w:rPr>
      </w:pPr>
      <w:r w:rsidRPr="00290BB0">
        <w:rPr>
          <w:rFonts w:ascii="Garamond" w:hAnsi="Garamond" w:cs="Times New Roman"/>
          <w:u w:val="single"/>
        </w:rPr>
        <w:t>Classification JEL</w:t>
      </w:r>
      <w:r w:rsidRPr="00290BB0">
        <w:rPr>
          <w:rFonts w:ascii="Garamond" w:hAnsi="Garamond" w:cs="Times New Roman"/>
        </w:rPr>
        <w:t xml:space="preserve"> : F13, F35, </w:t>
      </w:r>
      <w:r w:rsidR="007A4B26">
        <w:rPr>
          <w:rFonts w:ascii="Garamond" w:hAnsi="Garamond" w:cs="Times New Roman"/>
        </w:rPr>
        <w:t xml:space="preserve">F43, </w:t>
      </w:r>
      <w:r w:rsidR="00AD4F5E">
        <w:rPr>
          <w:rFonts w:ascii="Garamond" w:hAnsi="Garamond" w:cs="Times New Roman"/>
        </w:rPr>
        <w:t>O24, C32</w:t>
      </w:r>
    </w:p>
    <w:p w:rsidR="00F84418" w:rsidRDefault="00F84418" w:rsidP="00D636B8">
      <w:pPr>
        <w:jc w:val="both"/>
        <w:rPr>
          <w:rFonts w:ascii="Garamond" w:hAnsi="Garamond"/>
          <w:sz w:val="24"/>
          <w:szCs w:val="24"/>
        </w:rPr>
      </w:pPr>
    </w:p>
    <w:p w:rsidR="0065086A" w:rsidRDefault="0065086A" w:rsidP="00D636B8">
      <w:pPr>
        <w:jc w:val="both"/>
        <w:rPr>
          <w:rFonts w:ascii="Garamond" w:hAnsi="Garamond"/>
          <w:sz w:val="24"/>
          <w:szCs w:val="24"/>
        </w:rPr>
        <w:sectPr w:rsidR="0065086A" w:rsidSect="00EA7DF8">
          <w:footerReference w:type="default" r:id="rId8"/>
          <w:pgSz w:w="11906" w:h="16838"/>
          <w:pgMar w:top="1417" w:right="1417" w:bottom="1417" w:left="1417" w:header="708" w:footer="708" w:gutter="0"/>
          <w:cols w:space="708"/>
          <w:docGrid w:linePitch="360"/>
        </w:sectPr>
      </w:pPr>
    </w:p>
    <w:p w:rsidR="00E85267" w:rsidRPr="00C421D1" w:rsidRDefault="003160C2" w:rsidP="009C3FC8">
      <w:pPr>
        <w:pStyle w:val="Paragraphedeliste"/>
        <w:numPr>
          <w:ilvl w:val="0"/>
          <w:numId w:val="3"/>
        </w:numPr>
        <w:spacing w:before="240"/>
        <w:jc w:val="both"/>
        <w:rPr>
          <w:rFonts w:ascii="Garamond" w:hAnsi="Garamond"/>
          <w:b/>
          <w:sz w:val="24"/>
          <w:szCs w:val="24"/>
        </w:rPr>
      </w:pPr>
      <w:r>
        <w:rPr>
          <w:rFonts w:ascii="Garamond" w:hAnsi="Garamond"/>
          <w:b/>
          <w:sz w:val="24"/>
          <w:szCs w:val="24"/>
        </w:rPr>
        <w:t xml:space="preserve">Introduction </w:t>
      </w:r>
    </w:p>
    <w:p w:rsidR="000E1557" w:rsidRPr="00C421D1" w:rsidRDefault="00EB32E9" w:rsidP="000E1557">
      <w:pPr>
        <w:spacing w:before="240"/>
        <w:jc w:val="both"/>
        <w:rPr>
          <w:rFonts w:ascii="Garamond" w:hAnsi="Garamond" w:cs="Times New Roman"/>
          <w:sz w:val="24"/>
          <w:szCs w:val="24"/>
        </w:rPr>
      </w:pPr>
      <w:r w:rsidRPr="00C421D1">
        <w:rPr>
          <w:rFonts w:ascii="Garamond" w:hAnsi="Garamond" w:cs="Times New Roman"/>
          <w:sz w:val="24"/>
          <w:szCs w:val="24"/>
        </w:rPr>
        <w:t>L</w:t>
      </w:r>
      <w:r w:rsidR="002F54BA" w:rsidRPr="00C421D1">
        <w:rPr>
          <w:rFonts w:ascii="Garamond" w:hAnsi="Garamond" w:cs="Times New Roman"/>
          <w:sz w:val="24"/>
          <w:szCs w:val="24"/>
        </w:rPr>
        <w:t>e développement et l</w:t>
      </w:r>
      <w:r w:rsidRPr="00C421D1">
        <w:rPr>
          <w:rFonts w:ascii="Garamond" w:hAnsi="Garamond" w:cs="Times New Roman"/>
          <w:sz w:val="24"/>
          <w:szCs w:val="24"/>
        </w:rPr>
        <w:t>a croissance économique constitue</w:t>
      </w:r>
      <w:r w:rsidR="00D47A4D">
        <w:rPr>
          <w:rFonts w:ascii="Garamond" w:hAnsi="Garamond" w:cs="Times New Roman"/>
          <w:sz w:val="24"/>
          <w:szCs w:val="24"/>
        </w:rPr>
        <w:t>nt</w:t>
      </w:r>
      <w:r w:rsidR="00072FDF">
        <w:rPr>
          <w:rFonts w:ascii="Garamond" w:hAnsi="Garamond" w:cs="Times New Roman"/>
          <w:sz w:val="24"/>
          <w:szCs w:val="24"/>
        </w:rPr>
        <w:t xml:space="preserve"> </w:t>
      </w:r>
      <w:r w:rsidR="00D47A4D">
        <w:rPr>
          <w:rFonts w:ascii="Garamond" w:hAnsi="Garamond" w:cs="Times New Roman"/>
          <w:sz w:val="24"/>
          <w:szCs w:val="24"/>
        </w:rPr>
        <w:t>des</w:t>
      </w:r>
      <w:r w:rsidR="00072FDF">
        <w:rPr>
          <w:rFonts w:ascii="Garamond" w:hAnsi="Garamond" w:cs="Times New Roman"/>
          <w:sz w:val="24"/>
          <w:szCs w:val="24"/>
        </w:rPr>
        <w:t xml:space="preserve"> </w:t>
      </w:r>
      <w:r w:rsidRPr="00C421D1">
        <w:rPr>
          <w:rFonts w:ascii="Garamond" w:hAnsi="Garamond" w:cs="Times New Roman"/>
          <w:sz w:val="24"/>
          <w:szCs w:val="24"/>
        </w:rPr>
        <w:t>objectif</w:t>
      </w:r>
      <w:r w:rsidR="00D47A4D">
        <w:rPr>
          <w:rFonts w:ascii="Garamond" w:hAnsi="Garamond" w:cs="Times New Roman"/>
          <w:sz w:val="24"/>
          <w:szCs w:val="24"/>
        </w:rPr>
        <w:t>s</w:t>
      </w:r>
      <w:r w:rsidRPr="00C421D1">
        <w:rPr>
          <w:rFonts w:ascii="Garamond" w:hAnsi="Garamond" w:cs="Times New Roman"/>
          <w:sz w:val="24"/>
          <w:szCs w:val="24"/>
        </w:rPr>
        <w:t xml:space="preserve"> ultime</w:t>
      </w:r>
      <w:r w:rsidR="00D47A4D">
        <w:rPr>
          <w:rFonts w:ascii="Garamond" w:hAnsi="Garamond" w:cs="Times New Roman"/>
          <w:sz w:val="24"/>
          <w:szCs w:val="24"/>
        </w:rPr>
        <w:t>s</w:t>
      </w:r>
      <w:r w:rsidRPr="00C421D1">
        <w:rPr>
          <w:rFonts w:ascii="Garamond" w:hAnsi="Garamond" w:cs="Times New Roman"/>
          <w:sz w:val="24"/>
          <w:szCs w:val="24"/>
        </w:rPr>
        <w:t xml:space="preserve"> que visent les pays en </w:t>
      </w:r>
      <w:r w:rsidR="00387D25" w:rsidRPr="00C421D1">
        <w:rPr>
          <w:rFonts w:ascii="Garamond" w:hAnsi="Garamond" w:cs="Times New Roman"/>
          <w:sz w:val="24"/>
          <w:szCs w:val="24"/>
        </w:rPr>
        <w:t xml:space="preserve">voie de </w:t>
      </w:r>
      <w:r w:rsidRPr="00C421D1">
        <w:rPr>
          <w:rFonts w:ascii="Garamond" w:hAnsi="Garamond" w:cs="Times New Roman"/>
          <w:sz w:val="24"/>
          <w:szCs w:val="24"/>
        </w:rPr>
        <w:t>développement</w:t>
      </w:r>
      <w:r w:rsidR="00387D25" w:rsidRPr="00C421D1">
        <w:rPr>
          <w:rFonts w:ascii="Garamond" w:hAnsi="Garamond" w:cs="Times New Roman"/>
          <w:sz w:val="24"/>
          <w:szCs w:val="24"/>
        </w:rPr>
        <w:t xml:space="preserve"> (PVD)</w:t>
      </w:r>
      <w:r w:rsidRPr="00C421D1">
        <w:rPr>
          <w:rFonts w:ascii="Garamond" w:hAnsi="Garamond" w:cs="Times New Roman"/>
          <w:sz w:val="24"/>
          <w:szCs w:val="24"/>
        </w:rPr>
        <w:t xml:space="preserve">. </w:t>
      </w:r>
      <w:r w:rsidR="00214F78" w:rsidRPr="00C421D1">
        <w:rPr>
          <w:rFonts w:ascii="Garamond" w:hAnsi="Garamond" w:cs="Times New Roman"/>
          <w:sz w:val="24"/>
          <w:szCs w:val="24"/>
        </w:rPr>
        <w:t>Dès lors</w:t>
      </w:r>
      <w:r w:rsidR="00D47A4D">
        <w:rPr>
          <w:rFonts w:ascii="Garamond" w:hAnsi="Garamond" w:cs="Times New Roman"/>
          <w:sz w:val="24"/>
          <w:szCs w:val="24"/>
        </w:rPr>
        <w:t>,</w:t>
      </w:r>
      <w:r w:rsidR="00214F78" w:rsidRPr="00C421D1">
        <w:rPr>
          <w:rFonts w:ascii="Garamond" w:hAnsi="Garamond" w:cs="Times New Roman"/>
          <w:sz w:val="24"/>
          <w:szCs w:val="24"/>
        </w:rPr>
        <w:t xml:space="preserve"> l</w:t>
      </w:r>
      <w:r w:rsidR="009D0CB2" w:rsidRPr="00C421D1">
        <w:rPr>
          <w:rFonts w:ascii="Garamond" w:hAnsi="Garamond" w:cs="Times New Roman"/>
          <w:sz w:val="24"/>
          <w:szCs w:val="24"/>
        </w:rPr>
        <w:t xml:space="preserve">’une des </w:t>
      </w:r>
      <w:r w:rsidR="00214F78" w:rsidRPr="00C421D1">
        <w:rPr>
          <w:rFonts w:ascii="Garamond" w:hAnsi="Garamond" w:cs="Times New Roman"/>
          <w:sz w:val="24"/>
          <w:szCs w:val="24"/>
        </w:rPr>
        <w:t>préoccupation</w:t>
      </w:r>
      <w:r w:rsidR="009D0CB2" w:rsidRPr="00C421D1">
        <w:rPr>
          <w:rFonts w:ascii="Garamond" w:hAnsi="Garamond" w:cs="Times New Roman"/>
          <w:sz w:val="24"/>
          <w:szCs w:val="24"/>
        </w:rPr>
        <w:t>s</w:t>
      </w:r>
      <w:r w:rsidR="00214F78" w:rsidRPr="00C421D1">
        <w:rPr>
          <w:rFonts w:ascii="Garamond" w:hAnsi="Garamond" w:cs="Times New Roman"/>
          <w:sz w:val="24"/>
          <w:szCs w:val="24"/>
        </w:rPr>
        <w:t xml:space="preserve"> majeure</w:t>
      </w:r>
      <w:r w:rsidR="009D0CB2" w:rsidRPr="00C421D1">
        <w:rPr>
          <w:rFonts w:ascii="Garamond" w:hAnsi="Garamond" w:cs="Times New Roman"/>
          <w:sz w:val="24"/>
          <w:szCs w:val="24"/>
        </w:rPr>
        <w:t>s</w:t>
      </w:r>
      <w:r w:rsidR="00214F78" w:rsidRPr="00C421D1">
        <w:rPr>
          <w:rFonts w:ascii="Garamond" w:hAnsi="Garamond" w:cs="Times New Roman"/>
          <w:sz w:val="24"/>
          <w:szCs w:val="24"/>
        </w:rPr>
        <w:t xml:space="preserve"> dans ces pa</w:t>
      </w:r>
      <w:r w:rsidR="00F00142" w:rsidRPr="00C421D1">
        <w:rPr>
          <w:rFonts w:ascii="Garamond" w:hAnsi="Garamond" w:cs="Times New Roman"/>
          <w:sz w:val="24"/>
          <w:szCs w:val="24"/>
        </w:rPr>
        <w:t>y</w:t>
      </w:r>
      <w:r w:rsidR="00214F78" w:rsidRPr="00C421D1">
        <w:rPr>
          <w:rFonts w:ascii="Garamond" w:hAnsi="Garamond" w:cs="Times New Roman"/>
          <w:sz w:val="24"/>
          <w:szCs w:val="24"/>
        </w:rPr>
        <w:t xml:space="preserve">s est </w:t>
      </w:r>
      <w:r w:rsidR="00D47A4D">
        <w:rPr>
          <w:rFonts w:ascii="Garamond" w:hAnsi="Garamond" w:cs="Times New Roman"/>
          <w:sz w:val="24"/>
          <w:szCs w:val="24"/>
        </w:rPr>
        <w:t>l’identification</w:t>
      </w:r>
      <w:r w:rsidR="00072FDF">
        <w:rPr>
          <w:rFonts w:ascii="Garamond" w:hAnsi="Garamond" w:cs="Times New Roman"/>
          <w:sz w:val="24"/>
          <w:szCs w:val="24"/>
        </w:rPr>
        <w:t xml:space="preserve"> </w:t>
      </w:r>
      <w:r w:rsidR="00D47A4D">
        <w:rPr>
          <w:rFonts w:ascii="Garamond" w:hAnsi="Garamond" w:cs="Times New Roman"/>
          <w:sz w:val="24"/>
          <w:szCs w:val="24"/>
        </w:rPr>
        <w:t>d</w:t>
      </w:r>
      <w:r w:rsidR="00214F78" w:rsidRPr="00C421D1">
        <w:rPr>
          <w:rFonts w:ascii="Garamond" w:hAnsi="Garamond" w:cs="Times New Roman"/>
          <w:sz w:val="24"/>
          <w:szCs w:val="24"/>
        </w:rPr>
        <w:t xml:space="preserve">es </w:t>
      </w:r>
      <w:r w:rsidR="00F00142" w:rsidRPr="00C421D1">
        <w:rPr>
          <w:rFonts w:ascii="Garamond" w:hAnsi="Garamond" w:cs="Times New Roman"/>
          <w:sz w:val="24"/>
          <w:szCs w:val="24"/>
        </w:rPr>
        <w:t xml:space="preserve">facteurs indispensables à la réalisation de ces objectifs en vue de savoir sur quel levier jouer. </w:t>
      </w:r>
      <w:r w:rsidR="00FE7B38" w:rsidRPr="00C421D1">
        <w:rPr>
          <w:rFonts w:ascii="Garamond" w:hAnsi="Garamond" w:cs="Times New Roman"/>
          <w:sz w:val="24"/>
          <w:szCs w:val="24"/>
        </w:rPr>
        <w:t>D</w:t>
      </w:r>
      <w:r w:rsidR="00F92F59" w:rsidRPr="00C421D1">
        <w:rPr>
          <w:rFonts w:ascii="Garamond" w:hAnsi="Garamond" w:cs="Times New Roman"/>
          <w:sz w:val="24"/>
          <w:szCs w:val="24"/>
        </w:rPr>
        <w:t xml:space="preserve">es controverses existent quant aux déterminants de </w:t>
      </w:r>
      <w:r w:rsidR="00D47A4D">
        <w:rPr>
          <w:rFonts w:ascii="Garamond" w:hAnsi="Garamond" w:cs="Times New Roman"/>
          <w:sz w:val="24"/>
          <w:szCs w:val="24"/>
        </w:rPr>
        <w:t xml:space="preserve">cette </w:t>
      </w:r>
      <w:r w:rsidR="00F92F59" w:rsidRPr="00C421D1">
        <w:rPr>
          <w:rFonts w:ascii="Garamond" w:hAnsi="Garamond" w:cs="Times New Roman"/>
          <w:sz w:val="24"/>
          <w:szCs w:val="24"/>
        </w:rPr>
        <w:t>croissance</w:t>
      </w:r>
      <w:r w:rsidR="00FE7B38" w:rsidRPr="00C421D1">
        <w:rPr>
          <w:rFonts w:ascii="Garamond" w:hAnsi="Garamond" w:cs="Times New Roman"/>
          <w:sz w:val="24"/>
          <w:szCs w:val="24"/>
        </w:rPr>
        <w:t xml:space="preserve"> économique</w:t>
      </w:r>
      <w:r w:rsidR="00F92F59" w:rsidRPr="00C421D1">
        <w:rPr>
          <w:rFonts w:ascii="Garamond" w:hAnsi="Garamond" w:cs="Times New Roman"/>
          <w:sz w:val="24"/>
          <w:szCs w:val="24"/>
        </w:rPr>
        <w:t xml:space="preserve">. </w:t>
      </w:r>
    </w:p>
    <w:p w:rsidR="000E1557" w:rsidRPr="00C421D1" w:rsidRDefault="000E1557" w:rsidP="000E1557">
      <w:pPr>
        <w:spacing w:before="240"/>
        <w:jc w:val="both"/>
        <w:rPr>
          <w:rFonts w:ascii="Garamond" w:hAnsi="Garamond" w:cs="Times New Roman"/>
          <w:sz w:val="24"/>
          <w:szCs w:val="24"/>
        </w:rPr>
      </w:pPr>
      <w:r w:rsidRPr="00C421D1">
        <w:rPr>
          <w:rFonts w:ascii="Garamond" w:hAnsi="Garamond" w:cs="Times New Roman"/>
          <w:sz w:val="24"/>
          <w:szCs w:val="24"/>
        </w:rPr>
        <w:t xml:space="preserve">Pour le groupe des orthodoxes, le différentiel de croissance entre pays s’explique par la disponibilité et la qualité des facteurs de production. Le rôle clé des facteurs de production et le progrès technique est donc mis en avant. Cette </w:t>
      </w:r>
      <w:r w:rsidR="00D47A4D">
        <w:rPr>
          <w:rFonts w:ascii="Garamond" w:hAnsi="Garamond" w:cs="Times New Roman"/>
          <w:sz w:val="24"/>
          <w:szCs w:val="24"/>
        </w:rPr>
        <w:t xml:space="preserve">approche </w:t>
      </w:r>
      <w:r w:rsidRPr="00C421D1">
        <w:rPr>
          <w:rFonts w:ascii="Garamond" w:hAnsi="Garamond" w:cs="Times New Roman"/>
          <w:sz w:val="24"/>
          <w:szCs w:val="24"/>
        </w:rPr>
        <w:t xml:space="preserve">était déjà perçue par la théorie traditionnelle du commerce international et l’analyse de Hecksher-Ohlin-Samuelson qui montrent que le commerce influence l’économie à travers le niveau et la composition de la production sans influencer la croissance de long terme. Avec l’avènement de la théorie de la croissance endogène, le rôle clé des politiques commerciales comme déterminant de la croissance économique de long terme sera mis en exergue. Dès lors, les politiques commerciales peuvent avoir une certaine influence à la fois sur le niveau et le taux de croissance économique de long terme. Le commerce extérieur peut avoir un impact sur la croissance économique dès </w:t>
      </w:r>
      <w:r w:rsidR="00D47A4D">
        <w:rPr>
          <w:rFonts w:ascii="Garamond" w:hAnsi="Garamond" w:cs="Times New Roman"/>
          <w:sz w:val="24"/>
          <w:szCs w:val="24"/>
        </w:rPr>
        <w:t xml:space="preserve">lors </w:t>
      </w:r>
      <w:r w:rsidRPr="00C421D1">
        <w:rPr>
          <w:rFonts w:ascii="Garamond" w:hAnsi="Garamond" w:cs="Times New Roman"/>
          <w:sz w:val="24"/>
          <w:szCs w:val="24"/>
        </w:rPr>
        <w:t>que les parts de marché augmentent. Ceci se réalise à travers les économies d'échelle qui sont captées dans l</w:t>
      </w:r>
      <w:r w:rsidR="00D47A4D">
        <w:rPr>
          <w:rFonts w:ascii="Garamond" w:hAnsi="Garamond" w:cs="Times New Roman"/>
          <w:sz w:val="24"/>
          <w:szCs w:val="24"/>
        </w:rPr>
        <w:t>e schéma de</w:t>
      </w:r>
      <w:r w:rsidRPr="00C421D1">
        <w:rPr>
          <w:rFonts w:ascii="Garamond" w:hAnsi="Garamond" w:cs="Times New Roman"/>
          <w:sz w:val="24"/>
          <w:szCs w:val="24"/>
        </w:rPr>
        <w:t xml:space="preserve"> production. En d'autres termes, l'ouverture commerciale augmente les débouchés des producteurs locaux, améliore l'efficacité économique et, provoque, la spécialisation des pays dans la production </w:t>
      </w:r>
      <w:r w:rsidR="00D47A4D">
        <w:rPr>
          <w:rFonts w:ascii="Garamond" w:hAnsi="Garamond" w:cs="Times New Roman"/>
          <w:sz w:val="24"/>
          <w:szCs w:val="24"/>
        </w:rPr>
        <w:t>basée</w:t>
      </w:r>
      <w:r w:rsidR="00072FDF">
        <w:rPr>
          <w:rFonts w:ascii="Garamond" w:hAnsi="Garamond" w:cs="Times New Roman"/>
          <w:sz w:val="24"/>
          <w:szCs w:val="24"/>
        </w:rPr>
        <w:t xml:space="preserve"> </w:t>
      </w:r>
      <w:r w:rsidRPr="00C421D1">
        <w:rPr>
          <w:rFonts w:ascii="Garamond" w:hAnsi="Garamond" w:cs="Times New Roman"/>
          <w:sz w:val="24"/>
          <w:szCs w:val="24"/>
        </w:rPr>
        <w:t xml:space="preserve">sur le savoir et la recherche. L’autre avantage de l’ouverture commerciale est qu’il réduit la volatilité des prix comme le soutiennent les physiocrates. </w:t>
      </w:r>
    </w:p>
    <w:p w:rsidR="00F92F59" w:rsidRPr="00C421D1" w:rsidRDefault="00715379" w:rsidP="00715379">
      <w:pPr>
        <w:spacing w:before="240"/>
        <w:jc w:val="both"/>
        <w:rPr>
          <w:rFonts w:ascii="Garamond" w:hAnsi="Garamond"/>
          <w:sz w:val="24"/>
          <w:szCs w:val="24"/>
        </w:rPr>
      </w:pPr>
      <w:r w:rsidRPr="00C421D1">
        <w:rPr>
          <w:rFonts w:ascii="Garamond" w:hAnsi="Garamond" w:cs="Times New Roman"/>
          <w:sz w:val="24"/>
          <w:szCs w:val="24"/>
        </w:rPr>
        <w:t>Le deuxième grand groupe de travaux relève essentiellement des théories post-keynésiennes. Ici, le principal déterminant de la croissance économique est la demande et non l’offre. Dans cette veine, Thirlwall (1979) va formuler la « théorie de la croissance économique contrainte par la balance des paiements »</w:t>
      </w:r>
      <w:r w:rsidR="00043DFA">
        <w:rPr>
          <w:rFonts w:ascii="Garamond" w:hAnsi="Garamond" w:cs="Times New Roman"/>
          <w:sz w:val="24"/>
          <w:szCs w:val="24"/>
        </w:rPr>
        <w:t xml:space="preserve">, </w:t>
      </w:r>
      <w:r w:rsidRPr="00C421D1">
        <w:rPr>
          <w:rFonts w:ascii="Garamond" w:hAnsi="Garamond" w:cs="Times New Roman"/>
          <w:sz w:val="24"/>
          <w:szCs w:val="24"/>
        </w:rPr>
        <w:t>initiée par Harrod (1933) à travers le concept de multiplicateur dynamique du commerce extérieur. C’est une théorie qui s’inscrit dans une tradition postkeynésienne qui cherche à expliquer la croissance par des facteurs liés à la demande extérieure</w:t>
      </w:r>
      <w:r w:rsidR="00043DFA">
        <w:rPr>
          <w:rFonts w:ascii="Garamond" w:hAnsi="Garamond" w:cs="Times New Roman"/>
          <w:sz w:val="24"/>
          <w:szCs w:val="24"/>
        </w:rPr>
        <w:t> :</w:t>
      </w:r>
      <w:r w:rsidR="00072FDF">
        <w:rPr>
          <w:rFonts w:ascii="Garamond" w:hAnsi="Garamond" w:cs="Times New Roman"/>
          <w:sz w:val="24"/>
          <w:szCs w:val="24"/>
        </w:rPr>
        <w:t xml:space="preserve"> </w:t>
      </w:r>
      <w:r w:rsidR="00043DFA">
        <w:rPr>
          <w:rFonts w:ascii="Garamond" w:hAnsi="Garamond" w:cs="Times New Roman"/>
          <w:sz w:val="24"/>
          <w:szCs w:val="24"/>
        </w:rPr>
        <w:t>l</w:t>
      </w:r>
      <w:r w:rsidR="00043DFA" w:rsidRPr="00C421D1">
        <w:rPr>
          <w:rFonts w:ascii="Garamond" w:hAnsi="Garamond" w:cs="Times New Roman"/>
          <w:sz w:val="24"/>
          <w:szCs w:val="24"/>
        </w:rPr>
        <w:t xml:space="preserve">e </w:t>
      </w:r>
      <w:r w:rsidRPr="00C421D1">
        <w:rPr>
          <w:rFonts w:ascii="Garamond" w:hAnsi="Garamond" w:cs="Times New Roman"/>
          <w:sz w:val="24"/>
          <w:szCs w:val="24"/>
        </w:rPr>
        <w:t>pays qui souhaite accélérer sa croissance économique doit avant tout lever la contrainte de la balance des paiements sur la demande. Selon Setterfield (2003), la demande influence l’accumulation de capacités de production en termes de capital et de travail. La demande étrangère est dès lors perçue comme un facteur déterminant de la croissance économique. Bleker (2009) va se pencher sur le rôle de la demande étrangère dans le processus de croissance économique. Yongbok (2006), Bashir et al. (2009) et Ozturk et Acaravci (2010) trouveront que la croissance du PIB était compatible avec la balance des paiements pour la Chine, le Pakistan et l’Afrique du Sud respectivement. Hussain (1999), dans ses recherches aboutit à la conclusion que les taux de croissance observés et prédits en Asie sont largement supérieurs à ceux des pays africains du fait de la faiblesse de leur multiplicateur dynamique du commerce extérieur.</w:t>
      </w:r>
    </w:p>
    <w:p w:rsidR="00043DFA" w:rsidRDefault="00017A44" w:rsidP="003307E4">
      <w:pPr>
        <w:spacing w:before="240"/>
        <w:jc w:val="both"/>
        <w:rPr>
          <w:rFonts w:ascii="Garamond" w:hAnsi="Garamond" w:cs="Times New Roman"/>
          <w:sz w:val="24"/>
          <w:szCs w:val="24"/>
        </w:rPr>
      </w:pPr>
      <w:r w:rsidRPr="00C421D1">
        <w:rPr>
          <w:rFonts w:ascii="Garamond" w:hAnsi="Garamond" w:cs="Times New Roman"/>
          <w:sz w:val="24"/>
          <w:szCs w:val="24"/>
        </w:rPr>
        <w:t xml:space="preserve">La </w:t>
      </w:r>
      <w:r w:rsidR="00A21B96">
        <w:rPr>
          <w:rFonts w:ascii="Garamond" w:hAnsi="Garamond" w:cs="Times New Roman"/>
          <w:sz w:val="24"/>
          <w:szCs w:val="24"/>
        </w:rPr>
        <w:t xml:space="preserve">présente recherche va s’inscrire dans la tradition des travaux qui considèrent la </w:t>
      </w:r>
      <w:r w:rsidRPr="00C421D1">
        <w:rPr>
          <w:rFonts w:ascii="Garamond" w:hAnsi="Garamond" w:cs="Times New Roman"/>
          <w:sz w:val="24"/>
          <w:szCs w:val="24"/>
        </w:rPr>
        <w:t>demande étrangère comme un facteur déterminant de la croissance économique</w:t>
      </w:r>
      <w:r>
        <w:rPr>
          <w:rFonts w:ascii="Garamond" w:hAnsi="Garamond" w:cs="Times New Roman"/>
          <w:sz w:val="24"/>
          <w:szCs w:val="24"/>
        </w:rPr>
        <w:t xml:space="preserve">. </w:t>
      </w:r>
      <w:r w:rsidR="001E6DD8">
        <w:rPr>
          <w:rFonts w:ascii="Garamond" w:hAnsi="Garamond" w:cs="Times New Roman"/>
          <w:sz w:val="24"/>
          <w:szCs w:val="24"/>
        </w:rPr>
        <w:t xml:space="preserve">De ce point de vue, les PVD, en travaillant à satisfaire la demande étrangère par le commerce, se positionnent pour améliorer leur croissance économique. </w:t>
      </w:r>
      <w:r w:rsidR="00106618">
        <w:rPr>
          <w:rFonts w:ascii="Garamond" w:hAnsi="Garamond" w:cs="Times New Roman"/>
          <w:sz w:val="24"/>
          <w:szCs w:val="24"/>
        </w:rPr>
        <w:t>En effet, l</w:t>
      </w:r>
      <w:r w:rsidR="001E6DD8" w:rsidRPr="00C421D1">
        <w:rPr>
          <w:rFonts w:ascii="Garamond" w:hAnsi="Garamond" w:cs="Times New Roman"/>
          <w:sz w:val="24"/>
          <w:szCs w:val="24"/>
        </w:rPr>
        <w:t>e commerce extérieur</w:t>
      </w:r>
      <w:r w:rsidR="00945697">
        <w:rPr>
          <w:rFonts w:ascii="Garamond" w:hAnsi="Garamond" w:cs="Times New Roman"/>
          <w:sz w:val="24"/>
          <w:szCs w:val="24"/>
        </w:rPr>
        <w:t>,</w:t>
      </w:r>
      <w:r w:rsidR="00AD461F">
        <w:rPr>
          <w:rFonts w:ascii="Garamond" w:hAnsi="Garamond" w:cs="Times New Roman"/>
          <w:sz w:val="24"/>
          <w:szCs w:val="24"/>
        </w:rPr>
        <w:t xml:space="preserve"> </w:t>
      </w:r>
      <w:r w:rsidR="00945697" w:rsidRPr="00C421D1">
        <w:rPr>
          <w:rFonts w:ascii="Garamond" w:hAnsi="Garamond" w:cs="Times New Roman"/>
          <w:sz w:val="24"/>
          <w:szCs w:val="24"/>
        </w:rPr>
        <w:t>à travers les économies d'échelle qui sont captées dans la production</w:t>
      </w:r>
      <w:r w:rsidR="00945697">
        <w:rPr>
          <w:rFonts w:ascii="Garamond" w:hAnsi="Garamond" w:cs="Times New Roman"/>
          <w:sz w:val="24"/>
          <w:szCs w:val="24"/>
        </w:rPr>
        <w:t xml:space="preserve">, induit la </w:t>
      </w:r>
      <w:r w:rsidR="001E6DD8" w:rsidRPr="00C421D1">
        <w:rPr>
          <w:rFonts w:ascii="Garamond" w:hAnsi="Garamond" w:cs="Times New Roman"/>
          <w:sz w:val="24"/>
          <w:szCs w:val="24"/>
        </w:rPr>
        <w:t>croissance économique</w:t>
      </w:r>
      <w:r w:rsidR="00914000">
        <w:rPr>
          <w:rFonts w:ascii="Garamond" w:hAnsi="Garamond" w:cs="Times New Roman"/>
          <w:sz w:val="24"/>
          <w:szCs w:val="24"/>
        </w:rPr>
        <w:t xml:space="preserve">. </w:t>
      </w:r>
      <w:r w:rsidR="008B2A3F">
        <w:rPr>
          <w:rFonts w:ascii="Garamond" w:hAnsi="Garamond" w:cs="Times New Roman"/>
          <w:sz w:val="24"/>
          <w:szCs w:val="24"/>
        </w:rPr>
        <w:t xml:space="preserve">Cette compréhension partagée dans les PVD justifie les différents programmes et aides mis en place pour le développement du commerce. </w:t>
      </w:r>
      <w:r w:rsidR="00D13A30">
        <w:rPr>
          <w:rFonts w:ascii="Garamond" w:hAnsi="Garamond" w:cs="Times New Roman"/>
          <w:sz w:val="24"/>
          <w:szCs w:val="24"/>
        </w:rPr>
        <w:t>Le principal enseign</w:t>
      </w:r>
      <w:r w:rsidR="00D47A4D">
        <w:rPr>
          <w:rFonts w:ascii="Garamond" w:hAnsi="Garamond" w:cs="Times New Roman"/>
          <w:sz w:val="24"/>
          <w:szCs w:val="24"/>
        </w:rPr>
        <w:t>eme</w:t>
      </w:r>
      <w:r w:rsidR="00D13A30">
        <w:rPr>
          <w:rFonts w:ascii="Garamond" w:hAnsi="Garamond" w:cs="Times New Roman"/>
          <w:sz w:val="24"/>
          <w:szCs w:val="24"/>
        </w:rPr>
        <w:t>nt qu’on tire de ces résultats est que l’a</w:t>
      </w:r>
      <w:r w:rsidR="00010DF7" w:rsidRPr="00010DF7">
        <w:rPr>
          <w:rFonts w:ascii="Garamond" w:hAnsi="Garamond" w:cs="Times New Roman"/>
          <w:sz w:val="24"/>
          <w:szCs w:val="24"/>
        </w:rPr>
        <w:t xml:space="preserve">ide pour le commerce </w:t>
      </w:r>
      <w:r w:rsidR="00D13A30">
        <w:rPr>
          <w:rFonts w:ascii="Garamond" w:hAnsi="Garamond" w:cs="Times New Roman"/>
          <w:sz w:val="24"/>
          <w:szCs w:val="24"/>
        </w:rPr>
        <w:t>peut aider à faciliter leurs échanges internationaux en raison de ce qu’elle permet de lever</w:t>
      </w:r>
      <w:r w:rsidR="00010DF7" w:rsidRPr="00010DF7">
        <w:rPr>
          <w:rFonts w:ascii="Garamond" w:hAnsi="Garamond" w:cs="Times New Roman"/>
          <w:sz w:val="24"/>
          <w:szCs w:val="24"/>
        </w:rPr>
        <w:t xml:space="preserve"> diverses contraintes sur le plan de </w:t>
      </w:r>
      <w:r w:rsidR="00D13A30">
        <w:rPr>
          <w:rFonts w:ascii="Garamond" w:hAnsi="Garamond" w:cs="Times New Roman"/>
          <w:sz w:val="24"/>
          <w:szCs w:val="24"/>
        </w:rPr>
        <w:t xml:space="preserve">la capacité productive </w:t>
      </w:r>
      <w:r w:rsidR="00010DF7" w:rsidRPr="00010DF7">
        <w:rPr>
          <w:rFonts w:ascii="Garamond" w:hAnsi="Garamond" w:cs="Times New Roman"/>
          <w:sz w:val="24"/>
          <w:szCs w:val="24"/>
        </w:rPr>
        <w:t xml:space="preserve">et de l’infrastructure commerciale. </w:t>
      </w:r>
      <w:r w:rsidR="00B15B05">
        <w:rPr>
          <w:rFonts w:ascii="Garamond" w:hAnsi="Garamond" w:cs="Times New Roman"/>
          <w:sz w:val="24"/>
          <w:szCs w:val="24"/>
        </w:rPr>
        <w:t>C’est dans ce cadre que l’O</w:t>
      </w:r>
      <w:r w:rsidR="0052650E">
        <w:rPr>
          <w:rFonts w:ascii="Garamond" w:hAnsi="Garamond" w:cs="Times New Roman"/>
          <w:sz w:val="24"/>
          <w:szCs w:val="24"/>
        </w:rPr>
        <w:t xml:space="preserve">rganisation </w:t>
      </w:r>
      <w:r w:rsidR="00B15B05">
        <w:rPr>
          <w:rFonts w:ascii="Garamond" w:hAnsi="Garamond" w:cs="Times New Roman"/>
          <w:sz w:val="24"/>
          <w:szCs w:val="24"/>
        </w:rPr>
        <w:t>M</w:t>
      </w:r>
      <w:r w:rsidR="0052650E">
        <w:rPr>
          <w:rFonts w:ascii="Garamond" w:hAnsi="Garamond" w:cs="Times New Roman"/>
          <w:sz w:val="24"/>
          <w:szCs w:val="24"/>
        </w:rPr>
        <w:t xml:space="preserve">ondiale du </w:t>
      </w:r>
      <w:r w:rsidR="00B15B05">
        <w:rPr>
          <w:rFonts w:ascii="Garamond" w:hAnsi="Garamond" w:cs="Times New Roman"/>
          <w:sz w:val="24"/>
          <w:szCs w:val="24"/>
        </w:rPr>
        <w:t>C</w:t>
      </w:r>
      <w:r w:rsidR="0052650E">
        <w:rPr>
          <w:rFonts w:ascii="Garamond" w:hAnsi="Garamond" w:cs="Times New Roman"/>
          <w:sz w:val="24"/>
          <w:szCs w:val="24"/>
        </w:rPr>
        <w:t>ommerce (OMC)</w:t>
      </w:r>
      <w:r w:rsidR="00B15B05">
        <w:rPr>
          <w:rFonts w:ascii="Garamond" w:hAnsi="Garamond" w:cs="Times New Roman"/>
          <w:sz w:val="24"/>
          <w:szCs w:val="24"/>
        </w:rPr>
        <w:t xml:space="preserve"> a mis en place l’initiative de l’a</w:t>
      </w:r>
      <w:r w:rsidR="00010DF7" w:rsidRPr="00010DF7">
        <w:rPr>
          <w:rFonts w:ascii="Garamond" w:hAnsi="Garamond" w:cs="Times New Roman"/>
          <w:sz w:val="24"/>
          <w:szCs w:val="24"/>
        </w:rPr>
        <w:t>ide pour le commerce</w:t>
      </w:r>
      <w:r w:rsidR="00B15B05">
        <w:rPr>
          <w:rFonts w:ascii="Garamond" w:hAnsi="Garamond" w:cs="Times New Roman"/>
          <w:sz w:val="24"/>
          <w:szCs w:val="24"/>
        </w:rPr>
        <w:t xml:space="preserve"> et qui </w:t>
      </w:r>
      <w:r w:rsidR="00010DF7" w:rsidRPr="00010DF7">
        <w:rPr>
          <w:rFonts w:ascii="Garamond" w:hAnsi="Garamond" w:cs="Times New Roman"/>
          <w:sz w:val="24"/>
          <w:szCs w:val="24"/>
        </w:rPr>
        <w:t>vise à mobiliser des ressources pour remédier aux contraintes liées au commerce identifiées par les pays en développement et les pays les moins avancés.</w:t>
      </w:r>
      <w:r w:rsidR="00360FF3">
        <w:rPr>
          <w:rFonts w:ascii="Garamond" w:hAnsi="Garamond" w:cs="Times New Roman"/>
          <w:sz w:val="24"/>
          <w:szCs w:val="24"/>
        </w:rPr>
        <w:t xml:space="preserve"> </w:t>
      </w:r>
      <w:r w:rsidR="00F33E06" w:rsidRPr="00F33E06">
        <w:rPr>
          <w:rFonts w:ascii="Garamond" w:hAnsi="Garamond" w:cs="Times New Roman"/>
          <w:sz w:val="24"/>
          <w:szCs w:val="24"/>
        </w:rPr>
        <w:t>L’essentiel de cette aide</w:t>
      </w:r>
      <w:r w:rsidR="00360FF3">
        <w:rPr>
          <w:rFonts w:ascii="Garamond" w:hAnsi="Garamond" w:cs="Times New Roman"/>
          <w:sz w:val="24"/>
          <w:szCs w:val="24"/>
        </w:rPr>
        <w:t xml:space="preserve"> </w:t>
      </w:r>
      <w:r w:rsidR="00F33E06" w:rsidRPr="00F33E06">
        <w:rPr>
          <w:rFonts w:ascii="Garamond" w:hAnsi="Garamond" w:cs="Times New Roman"/>
          <w:sz w:val="24"/>
          <w:szCs w:val="24"/>
        </w:rPr>
        <w:t>était destiné aux pays d’Asie (38,4 %) et d’Afrique (35,1 %)</w:t>
      </w:r>
      <w:r w:rsidR="00F33E06">
        <w:rPr>
          <w:rFonts w:ascii="Garamond" w:hAnsi="Garamond" w:cs="Times New Roman"/>
          <w:sz w:val="24"/>
          <w:szCs w:val="24"/>
        </w:rPr>
        <w:t xml:space="preserve">. </w:t>
      </w:r>
    </w:p>
    <w:p w:rsidR="004E0414" w:rsidRDefault="000A1E32">
      <w:pPr>
        <w:spacing w:before="240"/>
        <w:jc w:val="both"/>
        <w:rPr>
          <w:rFonts w:ascii="Garamond" w:hAnsi="Garamond" w:cs="Times New Roman"/>
        </w:rPr>
      </w:pPr>
      <w:r w:rsidRPr="007B112E">
        <w:rPr>
          <w:rFonts w:ascii="Garamond" w:hAnsi="Garamond" w:cs="Times New Roman"/>
          <w:sz w:val="24"/>
          <w:szCs w:val="24"/>
        </w:rPr>
        <w:t xml:space="preserve">L’aide au commerce </w:t>
      </w:r>
      <w:r w:rsidR="002907F5" w:rsidRPr="007B112E">
        <w:rPr>
          <w:rFonts w:ascii="Garamond" w:hAnsi="Garamond" w:cs="Times New Roman"/>
          <w:sz w:val="24"/>
          <w:szCs w:val="24"/>
        </w:rPr>
        <w:t>facilite le commerce favoris</w:t>
      </w:r>
      <w:r w:rsidR="00182F3D">
        <w:rPr>
          <w:rFonts w:ascii="Garamond" w:hAnsi="Garamond" w:cs="Times New Roman"/>
          <w:sz w:val="24"/>
          <w:szCs w:val="24"/>
        </w:rPr>
        <w:t>e</w:t>
      </w:r>
      <w:r w:rsidR="002907F5" w:rsidRPr="007B112E">
        <w:rPr>
          <w:rFonts w:ascii="Garamond" w:hAnsi="Garamond" w:cs="Times New Roman"/>
          <w:sz w:val="24"/>
          <w:szCs w:val="24"/>
        </w:rPr>
        <w:t xml:space="preserve"> i) </w:t>
      </w:r>
      <w:r w:rsidR="00187585" w:rsidRPr="00C421D1">
        <w:rPr>
          <w:rFonts w:ascii="Garamond" w:hAnsi="Garamond" w:cs="Times New Roman"/>
          <w:sz w:val="24"/>
          <w:szCs w:val="24"/>
        </w:rPr>
        <w:t>l’établissement d’un environnement transparent, prévisible et stable pour des échanges transfrontaliers</w:t>
      </w:r>
      <w:r w:rsidR="002907F5">
        <w:rPr>
          <w:rFonts w:ascii="Garamond" w:hAnsi="Garamond" w:cs="Times New Roman"/>
          <w:sz w:val="24"/>
          <w:szCs w:val="24"/>
        </w:rPr>
        <w:t xml:space="preserve"> ; ii) la </w:t>
      </w:r>
      <w:r w:rsidR="00187585" w:rsidRPr="00C421D1">
        <w:rPr>
          <w:rFonts w:ascii="Garamond" w:hAnsi="Garamond" w:cs="Times New Roman"/>
          <w:sz w:val="24"/>
          <w:szCs w:val="24"/>
        </w:rPr>
        <w:t>promo</w:t>
      </w:r>
      <w:r w:rsidR="002907F5">
        <w:rPr>
          <w:rFonts w:ascii="Garamond" w:hAnsi="Garamond" w:cs="Times New Roman"/>
          <w:sz w:val="24"/>
          <w:szCs w:val="24"/>
        </w:rPr>
        <w:t>tion d</w:t>
      </w:r>
      <w:r w:rsidR="00187585" w:rsidRPr="00C421D1">
        <w:rPr>
          <w:rFonts w:ascii="Garamond" w:hAnsi="Garamond" w:cs="Times New Roman"/>
          <w:sz w:val="24"/>
          <w:szCs w:val="24"/>
        </w:rPr>
        <w:t>es échanges</w:t>
      </w:r>
      <w:r w:rsidR="002907F5">
        <w:rPr>
          <w:rFonts w:ascii="Garamond" w:hAnsi="Garamond" w:cs="Times New Roman"/>
          <w:sz w:val="24"/>
          <w:szCs w:val="24"/>
        </w:rPr>
        <w:t> ; iii) l’</w:t>
      </w:r>
      <w:r w:rsidR="00187585" w:rsidRPr="00C421D1">
        <w:rPr>
          <w:rFonts w:ascii="Garamond" w:hAnsi="Garamond" w:cs="Times New Roman"/>
          <w:sz w:val="24"/>
          <w:szCs w:val="24"/>
        </w:rPr>
        <w:t>assoupli</w:t>
      </w:r>
      <w:r w:rsidR="002907F5">
        <w:rPr>
          <w:rFonts w:ascii="Garamond" w:hAnsi="Garamond" w:cs="Times New Roman"/>
          <w:sz w:val="24"/>
          <w:szCs w:val="24"/>
        </w:rPr>
        <w:t>ssement des procédures</w:t>
      </w:r>
      <w:r w:rsidR="00187585" w:rsidRPr="00C421D1">
        <w:rPr>
          <w:rFonts w:ascii="Garamond" w:hAnsi="Garamond" w:cs="Times New Roman"/>
          <w:sz w:val="24"/>
          <w:szCs w:val="24"/>
        </w:rPr>
        <w:t>. La facilitation du commerce implique, de la simplification, de l’harmonisation, de la transparence, du partenariat, de la coopération et de la gestion des risques dans le domaine des échanges commerciaux.</w:t>
      </w:r>
      <w:r w:rsidR="00360FF3">
        <w:rPr>
          <w:rFonts w:ascii="Garamond" w:hAnsi="Garamond" w:cs="Times New Roman"/>
          <w:sz w:val="24"/>
          <w:szCs w:val="24"/>
        </w:rPr>
        <w:t xml:space="preserve"> </w:t>
      </w:r>
      <w:r w:rsidR="007E6171">
        <w:rPr>
          <w:rFonts w:ascii="Garamond" w:hAnsi="Garamond" w:cs="Times New Roman"/>
          <w:sz w:val="24"/>
          <w:szCs w:val="24"/>
        </w:rPr>
        <w:t xml:space="preserve">La facilitation du commerce permet aux PVD de s’insérer dans les chaînes de valeurs globales. </w:t>
      </w:r>
      <w:r w:rsidR="00280110">
        <w:rPr>
          <w:rFonts w:ascii="Garamond" w:hAnsi="Garamond" w:cs="Times New Roman"/>
          <w:sz w:val="24"/>
          <w:szCs w:val="24"/>
        </w:rPr>
        <w:t>I</w:t>
      </w:r>
      <w:r w:rsidR="00280110" w:rsidRPr="00C421D1">
        <w:rPr>
          <w:rFonts w:ascii="Garamond" w:hAnsi="Garamond" w:cs="Times New Roman"/>
          <w:sz w:val="24"/>
          <w:szCs w:val="24"/>
        </w:rPr>
        <w:t xml:space="preserve">ntégrer les Chaines de Valeurs Mondiales exige des mesures proactives </w:t>
      </w:r>
      <w:r w:rsidR="00280110">
        <w:rPr>
          <w:rFonts w:ascii="Garamond" w:hAnsi="Garamond" w:cs="Times New Roman"/>
          <w:sz w:val="24"/>
          <w:szCs w:val="24"/>
        </w:rPr>
        <w:t>à l’a</w:t>
      </w:r>
      <w:r w:rsidR="00280110" w:rsidRPr="00C421D1">
        <w:rPr>
          <w:rFonts w:ascii="Garamond" w:hAnsi="Garamond" w:cs="Times New Roman"/>
          <w:sz w:val="24"/>
          <w:szCs w:val="24"/>
        </w:rPr>
        <w:t>pproche traditionnelle</w:t>
      </w:r>
      <w:r w:rsidR="00280110">
        <w:rPr>
          <w:rFonts w:ascii="Garamond" w:hAnsi="Garamond" w:cs="Times New Roman"/>
          <w:sz w:val="24"/>
          <w:szCs w:val="24"/>
        </w:rPr>
        <w:t xml:space="preserve"> à savoir </w:t>
      </w:r>
      <w:r w:rsidR="00280110" w:rsidRPr="00C421D1">
        <w:rPr>
          <w:rFonts w:ascii="Garamond" w:hAnsi="Garamond" w:cs="Times New Roman"/>
          <w:sz w:val="24"/>
          <w:szCs w:val="24"/>
        </w:rPr>
        <w:t xml:space="preserve">le Traitement Spécial Différencié (TSD). </w:t>
      </w:r>
      <w:r w:rsidR="003E5439">
        <w:rPr>
          <w:rFonts w:ascii="Garamond" w:hAnsi="Garamond" w:cs="Times New Roman"/>
          <w:sz w:val="24"/>
          <w:szCs w:val="24"/>
        </w:rPr>
        <w:t>Selon Bair (2010), l</w:t>
      </w:r>
      <w:r w:rsidR="003E5439" w:rsidRPr="00C06F4B">
        <w:rPr>
          <w:rFonts w:ascii="Garamond" w:hAnsi="Garamond" w:cs="Times New Roman"/>
          <w:sz w:val="24"/>
          <w:szCs w:val="24"/>
        </w:rPr>
        <w:t>es chaînes globales de commodité</w:t>
      </w:r>
      <w:r w:rsidR="00D3219F">
        <w:rPr>
          <w:rFonts w:ascii="Garamond" w:hAnsi="Garamond" w:cs="Times New Roman"/>
          <w:sz w:val="24"/>
          <w:szCs w:val="24"/>
        </w:rPr>
        <w:t>,</w:t>
      </w:r>
      <w:r w:rsidR="00182F3D">
        <w:rPr>
          <w:rFonts w:ascii="Garamond" w:hAnsi="Garamond" w:cs="Times New Roman"/>
          <w:sz w:val="24"/>
          <w:szCs w:val="24"/>
        </w:rPr>
        <w:t xml:space="preserve"> </w:t>
      </w:r>
      <w:r w:rsidR="00D3219F">
        <w:rPr>
          <w:rFonts w:ascii="Garamond" w:hAnsi="Garamond" w:cs="Times New Roman"/>
          <w:sz w:val="24"/>
          <w:szCs w:val="24"/>
        </w:rPr>
        <w:t xml:space="preserve">qui </w:t>
      </w:r>
      <w:r w:rsidR="00D3219F" w:rsidRPr="00C06F4B">
        <w:rPr>
          <w:rFonts w:ascii="Garamond" w:hAnsi="Garamond" w:cs="Times New Roman"/>
          <w:sz w:val="24"/>
          <w:szCs w:val="24"/>
        </w:rPr>
        <w:t>sont</w:t>
      </w:r>
      <w:r w:rsidR="00182F3D">
        <w:rPr>
          <w:rFonts w:ascii="Garamond" w:hAnsi="Garamond" w:cs="Times New Roman"/>
          <w:sz w:val="24"/>
          <w:szCs w:val="24"/>
        </w:rPr>
        <w:t xml:space="preserve"> </w:t>
      </w:r>
      <w:r w:rsidR="00D3219F" w:rsidRPr="00C06F4B">
        <w:rPr>
          <w:rFonts w:ascii="Garamond" w:hAnsi="Garamond" w:cs="Times New Roman"/>
          <w:sz w:val="24"/>
          <w:szCs w:val="24"/>
        </w:rPr>
        <w:t>des structures qui relient les acteurs dans</w:t>
      </w:r>
      <w:r w:rsidR="00360FF3">
        <w:rPr>
          <w:rFonts w:ascii="Garamond" w:hAnsi="Garamond" w:cs="Times New Roman"/>
          <w:sz w:val="24"/>
          <w:szCs w:val="24"/>
        </w:rPr>
        <w:t xml:space="preserve"> </w:t>
      </w:r>
      <w:r w:rsidR="00D3219F" w:rsidRPr="00C06F4B">
        <w:rPr>
          <w:rFonts w:ascii="Garamond" w:hAnsi="Garamond" w:cs="Times New Roman"/>
          <w:sz w:val="24"/>
          <w:szCs w:val="24"/>
        </w:rPr>
        <w:t>l’espace – non seulement entre eux, mais</w:t>
      </w:r>
      <w:r w:rsidR="00360FF3">
        <w:rPr>
          <w:rFonts w:ascii="Garamond" w:hAnsi="Garamond" w:cs="Times New Roman"/>
          <w:sz w:val="24"/>
          <w:szCs w:val="24"/>
        </w:rPr>
        <w:t xml:space="preserve"> </w:t>
      </w:r>
      <w:r w:rsidR="00D3219F" w:rsidRPr="00C06F4B">
        <w:rPr>
          <w:rFonts w:ascii="Garamond" w:hAnsi="Garamond" w:cs="Times New Roman"/>
          <w:sz w:val="24"/>
          <w:szCs w:val="24"/>
        </w:rPr>
        <w:t>aussi avec les marchés mondiaux</w:t>
      </w:r>
      <w:r w:rsidR="00D3219F">
        <w:rPr>
          <w:rFonts w:ascii="Garamond" w:hAnsi="Garamond" w:cs="Times New Roman"/>
          <w:sz w:val="24"/>
          <w:szCs w:val="24"/>
        </w:rPr>
        <w:t xml:space="preserve">, </w:t>
      </w:r>
      <w:r w:rsidR="003307E4">
        <w:rPr>
          <w:rFonts w:ascii="Garamond" w:hAnsi="Garamond" w:cs="Times New Roman"/>
          <w:sz w:val="24"/>
          <w:szCs w:val="24"/>
        </w:rPr>
        <w:t>constituent</w:t>
      </w:r>
      <w:r w:rsidR="009A204C" w:rsidRPr="00C06F4B">
        <w:rPr>
          <w:rFonts w:ascii="Garamond" w:hAnsi="Garamond" w:cs="Times New Roman"/>
          <w:sz w:val="24"/>
          <w:szCs w:val="24"/>
        </w:rPr>
        <w:t xml:space="preserve"> l’infrastructure du commerce</w:t>
      </w:r>
      <w:r w:rsidR="00072FDF">
        <w:rPr>
          <w:rFonts w:ascii="Garamond" w:hAnsi="Garamond" w:cs="Times New Roman"/>
          <w:sz w:val="24"/>
          <w:szCs w:val="24"/>
        </w:rPr>
        <w:t xml:space="preserve"> </w:t>
      </w:r>
      <w:r w:rsidR="00043DFA" w:rsidRPr="00C06F4B">
        <w:rPr>
          <w:rFonts w:ascii="Garamond" w:hAnsi="Garamond" w:cs="Times New Roman"/>
          <w:sz w:val="24"/>
          <w:szCs w:val="24"/>
        </w:rPr>
        <w:t>international</w:t>
      </w:r>
      <w:r w:rsidR="00043DFA">
        <w:rPr>
          <w:rFonts w:ascii="Garamond" w:hAnsi="Garamond" w:cs="Times New Roman"/>
          <w:sz w:val="24"/>
          <w:szCs w:val="24"/>
        </w:rPr>
        <w:t>. En</w:t>
      </w:r>
      <w:r w:rsidR="00E82FC4" w:rsidRPr="00E82FC4">
        <w:rPr>
          <w:rFonts w:ascii="Garamond" w:hAnsi="Garamond" w:cs="Times New Roman"/>
          <w:sz w:val="24"/>
        </w:rPr>
        <w:t xml:space="preserve"> dépit de la mise en œuvre de l’initiative de l’aide pour le commerce avec sa conséquence en termes de réformes, force est de constater que les PVD en général et les pays de la CEDEAO en particulier, ne sont pas encore suffisamment intégrés dans les chaines de valeurs aussi bien régionales que globales. </w:t>
      </w:r>
      <w:r w:rsidR="00043DFA">
        <w:rPr>
          <w:rFonts w:ascii="Garamond" w:hAnsi="Garamond" w:cs="Times New Roman"/>
          <w:sz w:val="24"/>
        </w:rPr>
        <w:t xml:space="preserve">L’exemple illustratif reste </w:t>
      </w:r>
      <w:r w:rsidR="00E82FC4" w:rsidRPr="00E82FC4">
        <w:rPr>
          <w:rFonts w:ascii="Garamond" w:hAnsi="Garamond" w:cs="Times New Roman"/>
          <w:sz w:val="24"/>
        </w:rPr>
        <w:t xml:space="preserve">la faiblesse du niveau des exportations aussi bien de produits agricoles que de dérivés dans le commerce sous régional, régional et mondial. En effet, du point de vue des échanges intra-CEDEAO, ils sont faibles. Les exportations et les importations intra-zone se situent, respectivement, autour de 10 et 11 % des valeurs totales. Les échanges avec le reste </w:t>
      </w:r>
      <w:r w:rsidR="00043DFA">
        <w:rPr>
          <w:rFonts w:ascii="Garamond" w:hAnsi="Garamond" w:cs="Times New Roman"/>
          <w:sz w:val="24"/>
        </w:rPr>
        <w:t xml:space="preserve">du monde </w:t>
      </w:r>
      <w:r w:rsidR="00E82FC4" w:rsidRPr="00E82FC4">
        <w:rPr>
          <w:rFonts w:ascii="Garamond" w:hAnsi="Garamond" w:cs="Times New Roman"/>
          <w:sz w:val="24"/>
        </w:rPr>
        <w:t xml:space="preserve">sont en grande partie constitués des produits agricoles bruts non transformés. Pour le cas de la CEDEAO, cette situation contraste avec le Plan stratégique régional basé entre autres sur la promotion du développement des infrastructures, l’approfondissement de l’intégration économique et monétaire et la consolidation des mécanismes d’intégration au marché mondial. </w:t>
      </w:r>
    </w:p>
    <w:p w:rsidR="00043DFA" w:rsidRDefault="00113DBA" w:rsidP="00113DBA">
      <w:pPr>
        <w:spacing w:before="240"/>
        <w:jc w:val="both"/>
        <w:rPr>
          <w:rFonts w:ascii="Garamond" w:hAnsi="Garamond" w:cs="Times New Roman"/>
          <w:sz w:val="24"/>
          <w:szCs w:val="24"/>
        </w:rPr>
      </w:pPr>
      <w:r>
        <w:rPr>
          <w:rFonts w:ascii="Garamond" w:hAnsi="Garamond" w:cs="Times New Roman"/>
          <w:sz w:val="24"/>
          <w:szCs w:val="24"/>
        </w:rPr>
        <w:t>Les questions de recherche qu’il convient de se poser sont les suivantes :</w:t>
      </w:r>
    </w:p>
    <w:p w:rsidR="00043DFA" w:rsidRDefault="00043DFA" w:rsidP="00072FDF">
      <w:pPr>
        <w:pStyle w:val="Paragraphedeliste"/>
        <w:numPr>
          <w:ilvl w:val="0"/>
          <w:numId w:val="11"/>
        </w:numPr>
        <w:spacing w:before="240"/>
        <w:jc w:val="both"/>
        <w:rPr>
          <w:rFonts w:ascii="Garamond" w:hAnsi="Garamond" w:cs="Times New Roman"/>
          <w:sz w:val="24"/>
          <w:szCs w:val="24"/>
        </w:rPr>
      </w:pPr>
      <w:r>
        <w:rPr>
          <w:rFonts w:ascii="Garamond" w:hAnsi="Garamond" w:cs="Times New Roman"/>
          <w:sz w:val="24"/>
          <w:szCs w:val="24"/>
        </w:rPr>
        <w:t>l</w:t>
      </w:r>
      <w:r w:rsidR="00113DBA">
        <w:rPr>
          <w:rFonts w:ascii="Garamond" w:hAnsi="Garamond" w:cs="Times New Roman"/>
          <w:sz w:val="24"/>
          <w:szCs w:val="24"/>
        </w:rPr>
        <w:t>’aide au commerce favorise-t-elle l’insertion des P</w:t>
      </w:r>
      <w:r>
        <w:rPr>
          <w:rFonts w:ascii="Garamond" w:hAnsi="Garamond" w:cs="Times New Roman"/>
          <w:sz w:val="24"/>
          <w:szCs w:val="24"/>
        </w:rPr>
        <w:t xml:space="preserve">ays de l’espace CEDEAO </w:t>
      </w:r>
      <w:r w:rsidR="00113DBA">
        <w:rPr>
          <w:rFonts w:ascii="Garamond" w:hAnsi="Garamond" w:cs="Times New Roman"/>
          <w:sz w:val="24"/>
          <w:szCs w:val="24"/>
        </w:rPr>
        <w:t>aux chaînes de valeurs globales ?</w:t>
      </w:r>
    </w:p>
    <w:p w:rsidR="004E0414" w:rsidRDefault="00043DFA">
      <w:pPr>
        <w:pStyle w:val="Paragraphedeliste"/>
        <w:numPr>
          <w:ilvl w:val="0"/>
          <w:numId w:val="11"/>
        </w:numPr>
        <w:spacing w:before="240"/>
        <w:jc w:val="both"/>
        <w:rPr>
          <w:rFonts w:ascii="Garamond" w:hAnsi="Garamond" w:cs="Times New Roman"/>
          <w:sz w:val="24"/>
          <w:szCs w:val="24"/>
        </w:rPr>
      </w:pPr>
      <w:r>
        <w:rPr>
          <w:rFonts w:ascii="Garamond" w:hAnsi="Garamond" w:cs="Times New Roman"/>
          <w:sz w:val="24"/>
          <w:szCs w:val="24"/>
        </w:rPr>
        <w:t>l</w:t>
      </w:r>
      <w:r w:rsidR="00E82FC4" w:rsidRPr="00E82FC4">
        <w:rPr>
          <w:rFonts w:ascii="Garamond" w:hAnsi="Garamond" w:cs="Times New Roman"/>
          <w:sz w:val="24"/>
          <w:szCs w:val="24"/>
        </w:rPr>
        <w:t xml:space="preserve">’insertion des </w:t>
      </w:r>
      <w:r>
        <w:rPr>
          <w:rFonts w:ascii="Garamond" w:hAnsi="Garamond" w:cs="Times New Roman"/>
          <w:sz w:val="24"/>
          <w:szCs w:val="24"/>
        </w:rPr>
        <w:t xml:space="preserve">pays de la CEDEAO </w:t>
      </w:r>
      <w:r w:rsidR="00E82FC4" w:rsidRPr="00E82FC4">
        <w:rPr>
          <w:rFonts w:ascii="Garamond" w:hAnsi="Garamond" w:cs="Times New Roman"/>
          <w:sz w:val="24"/>
          <w:szCs w:val="24"/>
        </w:rPr>
        <w:t xml:space="preserve">aux chaînes de valeurs globales est–elle gage de croissance économique dans les </w:t>
      </w:r>
      <w:r>
        <w:rPr>
          <w:rFonts w:ascii="Garamond" w:hAnsi="Garamond" w:cs="Times New Roman"/>
          <w:sz w:val="24"/>
          <w:szCs w:val="24"/>
        </w:rPr>
        <w:t>pays</w:t>
      </w:r>
      <w:r w:rsidR="00E82FC4" w:rsidRPr="00E82FC4">
        <w:rPr>
          <w:rFonts w:ascii="Garamond" w:hAnsi="Garamond" w:cs="Times New Roman"/>
          <w:sz w:val="24"/>
          <w:szCs w:val="24"/>
        </w:rPr>
        <w:t> ?</w:t>
      </w:r>
    </w:p>
    <w:p w:rsidR="004E0414" w:rsidRPr="004A206A" w:rsidRDefault="00043DFA" w:rsidP="004A206A">
      <w:pPr>
        <w:pStyle w:val="Paragraphedeliste"/>
        <w:numPr>
          <w:ilvl w:val="0"/>
          <w:numId w:val="11"/>
        </w:numPr>
        <w:spacing w:before="240"/>
        <w:jc w:val="both"/>
        <w:rPr>
          <w:rFonts w:ascii="Garamond" w:hAnsi="Garamond" w:cs="Times New Roman"/>
          <w:sz w:val="24"/>
          <w:szCs w:val="24"/>
        </w:rPr>
      </w:pPr>
      <w:r w:rsidRPr="004A206A">
        <w:rPr>
          <w:rFonts w:ascii="Garamond" w:hAnsi="Garamond" w:cs="Times New Roman"/>
          <w:sz w:val="24"/>
          <w:szCs w:val="24"/>
        </w:rPr>
        <w:t>l</w:t>
      </w:r>
      <w:r w:rsidR="00E82FC4" w:rsidRPr="004A206A">
        <w:rPr>
          <w:rFonts w:ascii="Garamond" w:hAnsi="Garamond" w:cs="Times New Roman"/>
          <w:sz w:val="24"/>
          <w:szCs w:val="24"/>
        </w:rPr>
        <w:t xml:space="preserve">’aide au commerce peut-elle induire une croissance économique inclusive dans les </w:t>
      </w:r>
      <w:r w:rsidRPr="004A206A">
        <w:rPr>
          <w:rFonts w:ascii="Garamond" w:hAnsi="Garamond" w:cs="Times New Roman"/>
          <w:sz w:val="24"/>
          <w:szCs w:val="24"/>
        </w:rPr>
        <w:t>pays de l’espace</w:t>
      </w:r>
      <w:r w:rsidR="00E82FC4" w:rsidRPr="004A206A">
        <w:rPr>
          <w:rFonts w:ascii="Garamond" w:hAnsi="Garamond" w:cs="Times New Roman"/>
          <w:sz w:val="24"/>
          <w:szCs w:val="24"/>
        </w:rPr>
        <w:t xml:space="preserve"> ? </w:t>
      </w:r>
    </w:p>
    <w:p w:rsidR="004055AB" w:rsidRPr="00C421D1" w:rsidRDefault="00D31448" w:rsidP="004B781D">
      <w:pPr>
        <w:pStyle w:val="Default"/>
        <w:spacing w:before="240" w:after="200" w:line="276" w:lineRule="auto"/>
        <w:jc w:val="both"/>
        <w:rPr>
          <w:rFonts w:ascii="Garamond" w:eastAsiaTheme="minorEastAsia" w:hAnsi="Garamond" w:cs="Times New Roman"/>
          <w:color w:val="auto"/>
          <w:lang w:eastAsia="fr-FR"/>
        </w:rPr>
      </w:pPr>
      <w:r w:rsidRPr="00C421D1">
        <w:rPr>
          <w:rFonts w:ascii="Garamond" w:eastAsiaTheme="minorEastAsia" w:hAnsi="Garamond" w:cs="Times New Roman"/>
          <w:color w:val="auto"/>
          <w:lang w:eastAsia="fr-FR"/>
        </w:rPr>
        <w:t>La présente recherche se propose d’analyser les relations existantes entre l’a</w:t>
      </w:r>
      <w:r w:rsidR="004B781D" w:rsidRPr="00C421D1">
        <w:rPr>
          <w:rFonts w:ascii="Garamond" w:eastAsiaTheme="minorEastAsia" w:hAnsi="Garamond" w:cs="Times New Roman"/>
          <w:color w:val="auto"/>
          <w:lang w:eastAsia="fr-FR"/>
        </w:rPr>
        <w:t>ide pour le commerce</w:t>
      </w:r>
      <w:r w:rsidRPr="00C421D1">
        <w:rPr>
          <w:rFonts w:ascii="Garamond" w:eastAsiaTheme="minorEastAsia" w:hAnsi="Garamond" w:cs="Times New Roman"/>
          <w:color w:val="auto"/>
          <w:lang w:eastAsia="fr-FR"/>
        </w:rPr>
        <w:t>,</w:t>
      </w:r>
      <w:r w:rsidR="006D09B3">
        <w:rPr>
          <w:rFonts w:ascii="Garamond" w:eastAsiaTheme="minorEastAsia" w:hAnsi="Garamond" w:cs="Times New Roman"/>
          <w:color w:val="auto"/>
          <w:lang w:eastAsia="fr-FR"/>
        </w:rPr>
        <w:t xml:space="preserve"> </w:t>
      </w:r>
      <w:r w:rsidR="00043DFA">
        <w:rPr>
          <w:rFonts w:ascii="Garamond" w:eastAsiaTheme="minorEastAsia" w:hAnsi="Garamond" w:cs="Times New Roman"/>
          <w:color w:val="auto"/>
          <w:lang w:eastAsia="fr-FR"/>
        </w:rPr>
        <w:t xml:space="preserve">la </w:t>
      </w:r>
      <w:r w:rsidR="004B781D" w:rsidRPr="00C421D1">
        <w:rPr>
          <w:rFonts w:ascii="Garamond" w:eastAsiaTheme="minorEastAsia" w:hAnsi="Garamond" w:cs="Times New Roman"/>
          <w:color w:val="auto"/>
          <w:lang w:eastAsia="fr-FR"/>
        </w:rPr>
        <w:t>connectivité aux chaines de valeurs globales</w:t>
      </w:r>
      <w:r w:rsidRPr="00C421D1">
        <w:rPr>
          <w:rFonts w:ascii="Garamond" w:eastAsiaTheme="minorEastAsia" w:hAnsi="Garamond" w:cs="Times New Roman"/>
          <w:color w:val="auto"/>
          <w:lang w:eastAsia="fr-FR"/>
        </w:rPr>
        <w:t xml:space="preserve"> et </w:t>
      </w:r>
      <w:r w:rsidR="00043DFA">
        <w:rPr>
          <w:rFonts w:ascii="Garamond" w:eastAsiaTheme="minorEastAsia" w:hAnsi="Garamond" w:cs="Times New Roman"/>
          <w:color w:val="auto"/>
          <w:lang w:eastAsia="fr-FR"/>
        </w:rPr>
        <w:t xml:space="preserve">la </w:t>
      </w:r>
      <w:r w:rsidRPr="00C421D1">
        <w:rPr>
          <w:rFonts w:ascii="Garamond" w:eastAsiaTheme="minorEastAsia" w:hAnsi="Garamond" w:cs="Times New Roman"/>
          <w:color w:val="auto"/>
          <w:lang w:eastAsia="fr-FR"/>
        </w:rPr>
        <w:t xml:space="preserve">croissance économique </w:t>
      </w:r>
      <w:r w:rsidR="002D2291" w:rsidRPr="00C421D1">
        <w:rPr>
          <w:rFonts w:ascii="Garamond" w:eastAsiaTheme="minorEastAsia" w:hAnsi="Garamond" w:cs="Times New Roman"/>
          <w:color w:val="auto"/>
          <w:lang w:eastAsia="fr-FR"/>
        </w:rPr>
        <w:t>dans</w:t>
      </w:r>
      <w:r w:rsidR="004B781D" w:rsidRPr="00C421D1">
        <w:rPr>
          <w:rFonts w:ascii="Garamond" w:eastAsiaTheme="minorEastAsia" w:hAnsi="Garamond" w:cs="Times New Roman"/>
          <w:color w:val="auto"/>
          <w:lang w:eastAsia="fr-FR"/>
        </w:rPr>
        <w:t xml:space="preserve"> les pays de la CEDEAO</w:t>
      </w:r>
      <w:r w:rsidRPr="00C421D1">
        <w:rPr>
          <w:rFonts w:ascii="Garamond" w:eastAsiaTheme="minorEastAsia" w:hAnsi="Garamond" w:cs="Times New Roman"/>
          <w:color w:val="auto"/>
          <w:lang w:eastAsia="fr-FR"/>
        </w:rPr>
        <w:t xml:space="preserve">. </w:t>
      </w:r>
      <w:r w:rsidR="00F84D8D" w:rsidRPr="00C421D1">
        <w:rPr>
          <w:rFonts w:ascii="Garamond" w:eastAsiaTheme="minorEastAsia" w:hAnsi="Garamond" w:cs="Times New Roman"/>
          <w:color w:val="auto"/>
          <w:lang w:eastAsia="fr-FR"/>
        </w:rPr>
        <w:t>De façon spécifique, il s’agira de :</w:t>
      </w:r>
    </w:p>
    <w:p w:rsidR="00B51068" w:rsidRPr="00C421D1" w:rsidRDefault="00043DFA" w:rsidP="00F84D8D">
      <w:pPr>
        <w:pStyle w:val="Default"/>
        <w:numPr>
          <w:ilvl w:val="0"/>
          <w:numId w:val="5"/>
        </w:numPr>
        <w:spacing w:before="240" w:after="200" w:line="276" w:lineRule="auto"/>
        <w:jc w:val="both"/>
        <w:rPr>
          <w:rFonts w:ascii="Garamond" w:eastAsiaTheme="minorEastAsia" w:hAnsi="Garamond" w:cs="Times New Roman"/>
          <w:color w:val="auto"/>
          <w:lang w:eastAsia="fr-FR"/>
        </w:rPr>
      </w:pPr>
      <w:r>
        <w:rPr>
          <w:rFonts w:ascii="Garamond" w:eastAsiaTheme="minorEastAsia" w:hAnsi="Garamond" w:cs="Times New Roman"/>
          <w:color w:val="auto"/>
          <w:lang w:eastAsia="fr-FR"/>
        </w:rPr>
        <w:t>a</w:t>
      </w:r>
      <w:r w:rsidRPr="00C421D1">
        <w:rPr>
          <w:rFonts w:ascii="Garamond" w:eastAsiaTheme="minorEastAsia" w:hAnsi="Garamond" w:cs="Times New Roman"/>
          <w:color w:val="auto"/>
          <w:lang w:eastAsia="fr-FR"/>
        </w:rPr>
        <w:t xml:space="preserve">nalyser </w:t>
      </w:r>
      <w:r w:rsidR="00B51068" w:rsidRPr="00C421D1">
        <w:rPr>
          <w:rFonts w:ascii="Garamond" w:eastAsiaTheme="minorEastAsia" w:hAnsi="Garamond" w:cs="Times New Roman"/>
          <w:color w:val="auto"/>
          <w:lang w:eastAsia="fr-FR"/>
        </w:rPr>
        <w:t>l’impact de l’aide au commerce sur la connectivité aux chaînes de valeurs globales ;</w:t>
      </w:r>
    </w:p>
    <w:p w:rsidR="00264847" w:rsidRPr="00C421D1" w:rsidRDefault="00043DFA" w:rsidP="00264847">
      <w:pPr>
        <w:pStyle w:val="Default"/>
        <w:numPr>
          <w:ilvl w:val="0"/>
          <w:numId w:val="5"/>
        </w:numPr>
        <w:spacing w:before="240" w:after="200" w:line="276" w:lineRule="auto"/>
        <w:jc w:val="both"/>
        <w:rPr>
          <w:rFonts w:ascii="Garamond" w:eastAsiaTheme="minorEastAsia" w:hAnsi="Garamond" w:cs="Times New Roman"/>
          <w:color w:val="auto"/>
          <w:lang w:eastAsia="fr-FR"/>
        </w:rPr>
      </w:pPr>
      <w:r>
        <w:rPr>
          <w:rFonts w:ascii="Garamond" w:eastAsiaTheme="minorEastAsia" w:hAnsi="Garamond" w:cs="Times New Roman"/>
          <w:color w:val="auto"/>
          <w:lang w:eastAsia="fr-FR"/>
        </w:rPr>
        <w:t xml:space="preserve">apprécier </w:t>
      </w:r>
      <w:r w:rsidR="00264847" w:rsidRPr="00C421D1">
        <w:rPr>
          <w:rFonts w:ascii="Garamond" w:eastAsiaTheme="minorEastAsia" w:hAnsi="Garamond" w:cs="Times New Roman"/>
          <w:color w:val="auto"/>
          <w:lang w:eastAsia="fr-FR"/>
        </w:rPr>
        <w:t>l’</w:t>
      </w:r>
      <w:r>
        <w:rPr>
          <w:rFonts w:ascii="Garamond" w:eastAsiaTheme="minorEastAsia" w:hAnsi="Garamond" w:cs="Times New Roman"/>
          <w:color w:val="auto"/>
          <w:lang w:eastAsia="fr-FR"/>
        </w:rPr>
        <w:t>effet induit de</w:t>
      </w:r>
      <w:r w:rsidR="00264847" w:rsidRPr="00C421D1">
        <w:rPr>
          <w:rFonts w:ascii="Garamond" w:eastAsiaTheme="minorEastAsia" w:hAnsi="Garamond" w:cs="Times New Roman"/>
          <w:color w:val="auto"/>
          <w:lang w:eastAsia="fr-FR"/>
        </w:rPr>
        <w:t xml:space="preserve"> la connectivité aux chaînes de valeurs globales sur la croissance économique </w:t>
      </w:r>
      <w:r>
        <w:rPr>
          <w:rFonts w:ascii="Garamond" w:eastAsiaTheme="minorEastAsia" w:hAnsi="Garamond" w:cs="Times New Roman"/>
          <w:color w:val="auto"/>
          <w:lang w:eastAsia="fr-FR"/>
        </w:rPr>
        <w:t>des pays de la CEDEAO</w:t>
      </w:r>
      <w:r w:rsidR="00EF2AB9">
        <w:rPr>
          <w:rFonts w:ascii="Garamond" w:eastAsiaTheme="minorEastAsia" w:hAnsi="Garamond" w:cs="Times New Roman"/>
          <w:color w:val="auto"/>
          <w:lang w:eastAsia="fr-FR"/>
        </w:rPr>
        <w:t>;</w:t>
      </w:r>
    </w:p>
    <w:p w:rsidR="00E85267" w:rsidRPr="007A4DD9" w:rsidRDefault="00E85267" w:rsidP="009C3FC8">
      <w:pPr>
        <w:spacing w:before="240"/>
        <w:jc w:val="both"/>
        <w:rPr>
          <w:rFonts w:ascii="Garamond" w:hAnsi="Garamond"/>
          <w:sz w:val="24"/>
          <w:szCs w:val="24"/>
        </w:rPr>
      </w:pPr>
    </w:p>
    <w:p w:rsidR="007A4DD9" w:rsidRDefault="007A4DD9" w:rsidP="007A4DD9">
      <w:pPr>
        <w:pStyle w:val="Paragraphedeliste"/>
        <w:numPr>
          <w:ilvl w:val="0"/>
          <w:numId w:val="3"/>
        </w:numPr>
        <w:spacing w:before="240"/>
        <w:jc w:val="both"/>
        <w:rPr>
          <w:rFonts w:ascii="Garamond" w:hAnsi="Garamond"/>
          <w:b/>
          <w:sz w:val="24"/>
          <w:szCs w:val="24"/>
        </w:rPr>
      </w:pPr>
      <w:r>
        <w:rPr>
          <w:rFonts w:ascii="Garamond" w:hAnsi="Garamond"/>
          <w:b/>
          <w:sz w:val="24"/>
          <w:szCs w:val="24"/>
        </w:rPr>
        <w:t xml:space="preserve">Revue de la littérature </w:t>
      </w:r>
    </w:p>
    <w:p w:rsidR="007A4DD9" w:rsidRDefault="007A4DD9" w:rsidP="009C3FC8">
      <w:pPr>
        <w:spacing w:before="240"/>
        <w:jc w:val="both"/>
        <w:rPr>
          <w:rFonts w:ascii="Garamond" w:hAnsi="Garamond"/>
          <w:sz w:val="24"/>
          <w:szCs w:val="24"/>
        </w:rPr>
      </w:pPr>
    </w:p>
    <w:p w:rsidR="00A5630F" w:rsidRPr="00CB6868" w:rsidRDefault="00B42DCB" w:rsidP="00CB6868">
      <w:pPr>
        <w:pStyle w:val="Paragraphedeliste"/>
        <w:numPr>
          <w:ilvl w:val="0"/>
          <w:numId w:val="13"/>
        </w:numPr>
        <w:spacing w:before="240"/>
        <w:jc w:val="both"/>
        <w:rPr>
          <w:rFonts w:ascii="Garamond" w:hAnsi="Garamond"/>
          <w:b/>
          <w:i/>
          <w:sz w:val="24"/>
          <w:szCs w:val="24"/>
        </w:rPr>
      </w:pPr>
      <w:r w:rsidRPr="00CB6868">
        <w:rPr>
          <w:rFonts w:ascii="Garamond" w:hAnsi="Garamond"/>
          <w:b/>
          <w:i/>
          <w:sz w:val="24"/>
          <w:szCs w:val="24"/>
        </w:rPr>
        <w:t>Aide pour le commerce</w:t>
      </w:r>
      <w:r w:rsidR="00A5630F" w:rsidRPr="00CB6868">
        <w:rPr>
          <w:rFonts w:ascii="Garamond" w:hAnsi="Garamond"/>
          <w:b/>
          <w:i/>
          <w:sz w:val="24"/>
          <w:szCs w:val="24"/>
        </w:rPr>
        <w:t> : fondements théoriques</w:t>
      </w:r>
    </w:p>
    <w:p w:rsidR="005D2653" w:rsidRDefault="00B71800" w:rsidP="005D2653">
      <w:pPr>
        <w:autoSpaceDE w:val="0"/>
        <w:autoSpaceDN w:val="0"/>
        <w:adjustRightInd w:val="0"/>
        <w:spacing w:before="240"/>
        <w:jc w:val="both"/>
        <w:rPr>
          <w:rFonts w:ascii="Garamond" w:hAnsi="Garamond"/>
          <w:sz w:val="24"/>
          <w:szCs w:val="24"/>
        </w:rPr>
      </w:pPr>
      <w:r w:rsidRPr="00B71800">
        <w:rPr>
          <w:rFonts w:ascii="Garamond" w:hAnsi="Garamond"/>
          <w:sz w:val="24"/>
          <w:szCs w:val="24"/>
        </w:rPr>
        <w:t xml:space="preserve">Les coûts élevés du commerce </w:t>
      </w:r>
      <w:r w:rsidR="008A76C7">
        <w:rPr>
          <w:rFonts w:ascii="Garamond" w:hAnsi="Garamond"/>
          <w:sz w:val="24"/>
          <w:szCs w:val="24"/>
        </w:rPr>
        <w:t xml:space="preserve">ne permettent pas aux pays en développement de s’insérer dans les chaînes de valeurs mondiales. </w:t>
      </w:r>
      <w:r w:rsidR="001A2474">
        <w:rPr>
          <w:rFonts w:ascii="Garamond" w:hAnsi="Garamond"/>
          <w:sz w:val="24"/>
          <w:szCs w:val="24"/>
        </w:rPr>
        <w:t>Pour OCDE (2015), les coûts du commerce</w:t>
      </w:r>
      <w:r w:rsidRPr="00B71800">
        <w:rPr>
          <w:rFonts w:ascii="Garamond" w:hAnsi="Garamond"/>
          <w:sz w:val="24"/>
          <w:szCs w:val="24"/>
        </w:rPr>
        <w:t xml:space="preserve"> rend</w:t>
      </w:r>
      <w:r w:rsidR="001A2474">
        <w:rPr>
          <w:rFonts w:ascii="Garamond" w:hAnsi="Garamond"/>
          <w:sz w:val="24"/>
          <w:szCs w:val="24"/>
        </w:rPr>
        <w:t>e</w:t>
      </w:r>
      <w:r w:rsidRPr="00B71800">
        <w:rPr>
          <w:rFonts w:ascii="Garamond" w:hAnsi="Garamond"/>
          <w:sz w:val="24"/>
          <w:szCs w:val="24"/>
        </w:rPr>
        <w:t>nt le</w:t>
      </w:r>
      <w:r w:rsidR="001A2474">
        <w:rPr>
          <w:rFonts w:ascii="Garamond" w:hAnsi="Garamond"/>
          <w:sz w:val="24"/>
          <w:szCs w:val="24"/>
        </w:rPr>
        <w:t>s</w:t>
      </w:r>
      <w:r w:rsidRPr="00B71800">
        <w:rPr>
          <w:rFonts w:ascii="Garamond" w:hAnsi="Garamond"/>
          <w:sz w:val="24"/>
          <w:szCs w:val="24"/>
        </w:rPr>
        <w:t xml:space="preserve"> exportations </w:t>
      </w:r>
      <w:r w:rsidR="001A2474">
        <w:rPr>
          <w:rFonts w:ascii="Garamond" w:hAnsi="Garamond"/>
          <w:sz w:val="24"/>
          <w:szCs w:val="24"/>
        </w:rPr>
        <w:t xml:space="preserve">de ces pays </w:t>
      </w:r>
      <w:r w:rsidRPr="00B71800">
        <w:rPr>
          <w:rFonts w:ascii="Garamond" w:hAnsi="Garamond"/>
          <w:sz w:val="24"/>
          <w:szCs w:val="24"/>
        </w:rPr>
        <w:t xml:space="preserve">non compétitives et </w:t>
      </w:r>
      <w:r w:rsidR="001A2474">
        <w:rPr>
          <w:rFonts w:ascii="Garamond" w:hAnsi="Garamond"/>
          <w:sz w:val="24"/>
          <w:szCs w:val="24"/>
        </w:rPr>
        <w:t>annule</w:t>
      </w:r>
      <w:r w:rsidRPr="00B71800">
        <w:rPr>
          <w:rFonts w:ascii="Garamond" w:hAnsi="Garamond"/>
          <w:sz w:val="24"/>
          <w:szCs w:val="24"/>
        </w:rPr>
        <w:t>nt leurs avantages comparatifs</w:t>
      </w:r>
      <w:r w:rsidR="008A76C7">
        <w:rPr>
          <w:rFonts w:ascii="Garamond" w:hAnsi="Garamond"/>
          <w:sz w:val="24"/>
          <w:szCs w:val="24"/>
        </w:rPr>
        <w:t>.</w:t>
      </w:r>
      <w:r w:rsidRPr="00B71800">
        <w:rPr>
          <w:rFonts w:ascii="Garamond" w:hAnsi="Garamond"/>
          <w:sz w:val="24"/>
          <w:szCs w:val="24"/>
        </w:rPr>
        <w:t xml:space="preserve"> </w:t>
      </w:r>
      <w:r w:rsidR="002F64C8">
        <w:rPr>
          <w:rFonts w:ascii="Garamond" w:hAnsi="Garamond"/>
          <w:sz w:val="24"/>
          <w:szCs w:val="24"/>
        </w:rPr>
        <w:t xml:space="preserve">Les </w:t>
      </w:r>
      <w:r w:rsidRPr="00B71800">
        <w:rPr>
          <w:rFonts w:ascii="Garamond" w:hAnsi="Garamond"/>
          <w:sz w:val="24"/>
          <w:szCs w:val="24"/>
        </w:rPr>
        <w:t>entreprises</w:t>
      </w:r>
      <w:r w:rsidR="002F64C8">
        <w:rPr>
          <w:rFonts w:ascii="Garamond" w:hAnsi="Garamond"/>
          <w:sz w:val="24"/>
          <w:szCs w:val="24"/>
        </w:rPr>
        <w:t>, n’ayant pas accès</w:t>
      </w:r>
      <w:r w:rsidRPr="00B71800">
        <w:rPr>
          <w:rFonts w:ascii="Garamond" w:hAnsi="Garamond"/>
          <w:sz w:val="24"/>
          <w:szCs w:val="24"/>
        </w:rPr>
        <w:t xml:space="preserve"> à la technologie et aux intrants intermédiaires, </w:t>
      </w:r>
      <w:r w:rsidR="002F64C8">
        <w:rPr>
          <w:rFonts w:ascii="Garamond" w:hAnsi="Garamond"/>
          <w:sz w:val="24"/>
          <w:szCs w:val="24"/>
        </w:rPr>
        <w:t xml:space="preserve">les </w:t>
      </w:r>
      <w:r w:rsidR="005D2653" w:rsidRPr="005D2653">
        <w:rPr>
          <w:rFonts w:ascii="Garamond" w:hAnsi="Garamond"/>
          <w:sz w:val="24"/>
          <w:szCs w:val="24"/>
        </w:rPr>
        <w:t>nations les plus pauvres</w:t>
      </w:r>
      <w:r w:rsidR="002F64C8">
        <w:rPr>
          <w:rFonts w:ascii="Garamond" w:hAnsi="Garamond"/>
          <w:sz w:val="24"/>
          <w:szCs w:val="24"/>
        </w:rPr>
        <w:t xml:space="preserve"> sont donc tenus</w:t>
      </w:r>
      <w:r w:rsidR="005D2653" w:rsidRPr="005D2653">
        <w:rPr>
          <w:rFonts w:ascii="Garamond" w:hAnsi="Garamond"/>
          <w:sz w:val="24"/>
          <w:szCs w:val="24"/>
        </w:rPr>
        <w:t xml:space="preserve"> à l’écart des marchés mondiaux</w:t>
      </w:r>
      <w:r w:rsidR="005D2653">
        <w:rPr>
          <w:rFonts w:ascii="Garamond" w:hAnsi="Garamond"/>
          <w:sz w:val="24"/>
          <w:szCs w:val="24"/>
        </w:rPr>
        <w:t xml:space="preserve">. </w:t>
      </w:r>
      <w:r w:rsidR="009955EC">
        <w:rPr>
          <w:rFonts w:ascii="Garamond" w:hAnsi="Garamond"/>
          <w:sz w:val="24"/>
          <w:szCs w:val="24"/>
        </w:rPr>
        <w:t xml:space="preserve">L’aide pour le commerce vient comme une solution à cette situation </w:t>
      </w:r>
      <w:r w:rsidR="00B57E8C" w:rsidRPr="00002E88">
        <w:rPr>
          <w:rFonts w:ascii="Garamond" w:hAnsi="Garamond"/>
          <w:sz w:val="24"/>
          <w:szCs w:val="24"/>
        </w:rPr>
        <w:t xml:space="preserve">en levant </w:t>
      </w:r>
      <w:r w:rsidR="00B57E8C">
        <w:rPr>
          <w:rFonts w:ascii="Garamond" w:hAnsi="Garamond"/>
          <w:sz w:val="24"/>
          <w:szCs w:val="24"/>
        </w:rPr>
        <w:t>certaines</w:t>
      </w:r>
      <w:r w:rsidR="00B57E8C" w:rsidRPr="00002E88">
        <w:rPr>
          <w:rFonts w:ascii="Garamond" w:hAnsi="Garamond"/>
          <w:sz w:val="24"/>
          <w:szCs w:val="24"/>
        </w:rPr>
        <w:t xml:space="preserve"> contraintes à l’échange</w:t>
      </w:r>
      <w:r w:rsidR="00B57E8C">
        <w:rPr>
          <w:rFonts w:ascii="Garamond" w:hAnsi="Garamond"/>
          <w:sz w:val="24"/>
          <w:szCs w:val="24"/>
        </w:rPr>
        <w:t xml:space="preserve">. </w:t>
      </w:r>
    </w:p>
    <w:p w:rsidR="00D4270E" w:rsidRDefault="0039262A" w:rsidP="003044A2">
      <w:pPr>
        <w:autoSpaceDE w:val="0"/>
        <w:autoSpaceDN w:val="0"/>
        <w:adjustRightInd w:val="0"/>
        <w:spacing w:before="240"/>
        <w:jc w:val="both"/>
        <w:rPr>
          <w:rFonts w:ascii="Garamond" w:hAnsi="Garamond"/>
          <w:sz w:val="24"/>
          <w:szCs w:val="24"/>
        </w:rPr>
      </w:pPr>
      <w:r>
        <w:rPr>
          <w:rFonts w:ascii="Garamond" w:hAnsi="Garamond"/>
          <w:sz w:val="24"/>
          <w:szCs w:val="24"/>
        </w:rPr>
        <w:t>L’importance de l’aide était déjà perçue dans l</w:t>
      </w:r>
      <w:r w:rsidR="003044A2" w:rsidRPr="003044A2">
        <w:rPr>
          <w:rFonts w:ascii="Garamond" w:hAnsi="Garamond"/>
          <w:sz w:val="24"/>
          <w:szCs w:val="24"/>
        </w:rPr>
        <w:t>e modèle de croissance keynésien d’Harrod et Domar (1939-1946)</w:t>
      </w:r>
      <w:r>
        <w:rPr>
          <w:rFonts w:ascii="Garamond" w:hAnsi="Garamond"/>
          <w:sz w:val="24"/>
          <w:szCs w:val="24"/>
        </w:rPr>
        <w:t xml:space="preserve">. Ce modèle permettait en effet </w:t>
      </w:r>
      <w:r w:rsidR="003044A2" w:rsidRPr="003044A2">
        <w:rPr>
          <w:rFonts w:ascii="Garamond" w:hAnsi="Garamond"/>
          <w:sz w:val="24"/>
          <w:szCs w:val="24"/>
        </w:rPr>
        <w:t>de</w:t>
      </w:r>
      <w:r w:rsidR="003044A2">
        <w:rPr>
          <w:rFonts w:ascii="Garamond" w:hAnsi="Garamond"/>
          <w:sz w:val="24"/>
          <w:szCs w:val="24"/>
        </w:rPr>
        <w:t xml:space="preserve"> </w:t>
      </w:r>
      <w:r w:rsidR="003044A2" w:rsidRPr="003044A2">
        <w:rPr>
          <w:rFonts w:ascii="Garamond" w:hAnsi="Garamond"/>
          <w:sz w:val="24"/>
          <w:szCs w:val="24"/>
        </w:rPr>
        <w:t>déterminer le niveau d’aide nécessaire pour atteindre un objectif  de croissance équilibrée. En</w:t>
      </w:r>
      <w:r w:rsidR="003044A2">
        <w:rPr>
          <w:rFonts w:ascii="Garamond" w:hAnsi="Garamond"/>
          <w:sz w:val="24"/>
          <w:szCs w:val="24"/>
        </w:rPr>
        <w:t xml:space="preserve"> </w:t>
      </w:r>
      <w:r w:rsidR="003044A2" w:rsidRPr="003044A2">
        <w:rPr>
          <w:rFonts w:ascii="Garamond" w:hAnsi="Garamond"/>
          <w:sz w:val="24"/>
          <w:szCs w:val="24"/>
        </w:rPr>
        <w:t>effet, l’aide est évaluer de manière à combler un déficit externe (Importations</w:t>
      </w:r>
      <w:r>
        <w:rPr>
          <w:rFonts w:ascii="Garamond" w:hAnsi="Garamond"/>
          <w:sz w:val="24"/>
          <w:szCs w:val="24"/>
        </w:rPr>
        <w:t>-</w:t>
      </w:r>
      <w:r w:rsidR="003044A2" w:rsidRPr="003044A2">
        <w:rPr>
          <w:rFonts w:ascii="Garamond" w:hAnsi="Garamond"/>
          <w:sz w:val="24"/>
          <w:szCs w:val="24"/>
        </w:rPr>
        <w:t>Exportations)</w:t>
      </w:r>
      <w:r w:rsidR="003044A2">
        <w:rPr>
          <w:rFonts w:ascii="Garamond" w:hAnsi="Garamond"/>
          <w:sz w:val="24"/>
          <w:szCs w:val="24"/>
        </w:rPr>
        <w:t xml:space="preserve"> </w:t>
      </w:r>
      <w:r w:rsidR="003044A2" w:rsidRPr="003044A2">
        <w:rPr>
          <w:rFonts w:ascii="Garamond" w:hAnsi="Garamond"/>
          <w:sz w:val="24"/>
          <w:szCs w:val="24"/>
        </w:rPr>
        <w:t>et un également un déficit interne (Investissements</w:t>
      </w:r>
      <w:r>
        <w:rPr>
          <w:rFonts w:ascii="Garamond" w:hAnsi="Garamond"/>
          <w:sz w:val="24"/>
          <w:szCs w:val="24"/>
        </w:rPr>
        <w:t>-</w:t>
      </w:r>
      <w:r w:rsidR="003044A2" w:rsidRPr="003044A2">
        <w:rPr>
          <w:rFonts w:ascii="Garamond" w:hAnsi="Garamond"/>
          <w:sz w:val="24"/>
          <w:szCs w:val="24"/>
        </w:rPr>
        <w:t>Epargne).</w:t>
      </w:r>
      <w:r w:rsidR="003044A2">
        <w:rPr>
          <w:rFonts w:ascii="Garamond" w:hAnsi="Garamond"/>
          <w:sz w:val="24"/>
          <w:szCs w:val="24"/>
        </w:rPr>
        <w:t xml:space="preserve"> </w:t>
      </w:r>
      <w:r w:rsidR="009D1F22">
        <w:rPr>
          <w:rFonts w:ascii="Garamond" w:hAnsi="Garamond"/>
          <w:sz w:val="24"/>
          <w:szCs w:val="24"/>
        </w:rPr>
        <w:t xml:space="preserve">L’aide pour le commerce, en permettant la mise en place d’infrastructures de facilitation de commerce, </w:t>
      </w:r>
      <w:r w:rsidR="004A0A16">
        <w:rPr>
          <w:rFonts w:ascii="Garamond" w:hAnsi="Garamond"/>
          <w:sz w:val="24"/>
          <w:szCs w:val="24"/>
        </w:rPr>
        <w:t xml:space="preserve">vise à corriger le déficit externe des pays en développement. </w:t>
      </w:r>
      <w:r w:rsidR="00E25E20">
        <w:rPr>
          <w:rFonts w:ascii="Garamond" w:hAnsi="Garamond"/>
          <w:sz w:val="24"/>
          <w:szCs w:val="24"/>
        </w:rPr>
        <w:t xml:space="preserve">L’analyse </w:t>
      </w:r>
      <w:r w:rsidR="00E25E20" w:rsidRPr="003044A2">
        <w:rPr>
          <w:rFonts w:ascii="Garamond" w:hAnsi="Garamond"/>
          <w:sz w:val="24"/>
          <w:szCs w:val="24"/>
        </w:rPr>
        <w:t xml:space="preserve">d’Harrod et Domar </w:t>
      </w:r>
      <w:r w:rsidR="00E25E20">
        <w:rPr>
          <w:rFonts w:ascii="Garamond" w:hAnsi="Garamond"/>
          <w:sz w:val="24"/>
          <w:szCs w:val="24"/>
        </w:rPr>
        <w:t xml:space="preserve">met l’épargne comme une </w:t>
      </w:r>
      <w:r w:rsidR="00E25E20" w:rsidRPr="00E25E20">
        <w:rPr>
          <w:rFonts w:ascii="Garamond" w:hAnsi="Garamond"/>
          <w:sz w:val="24"/>
          <w:szCs w:val="24"/>
        </w:rPr>
        <w:t>variable importante de la croissance et donc du développement</w:t>
      </w:r>
      <w:r w:rsidR="00E25E20">
        <w:rPr>
          <w:rFonts w:ascii="Garamond" w:hAnsi="Garamond"/>
          <w:sz w:val="24"/>
          <w:szCs w:val="24"/>
        </w:rPr>
        <w:t xml:space="preserve">. Puisque le niveau de cette épargne est faible dans pays en développement, ces derniers devront faire appel </w:t>
      </w:r>
      <w:r w:rsidR="00E25E20" w:rsidRPr="00E25E20">
        <w:rPr>
          <w:rFonts w:ascii="Garamond" w:hAnsi="Garamond"/>
          <w:sz w:val="24"/>
          <w:szCs w:val="24"/>
        </w:rPr>
        <w:t>l’épargne étrangère et donc à l’aide pour</w:t>
      </w:r>
      <w:r w:rsidR="00E610D8">
        <w:rPr>
          <w:rFonts w:ascii="Garamond" w:hAnsi="Garamond"/>
          <w:sz w:val="24"/>
          <w:szCs w:val="24"/>
        </w:rPr>
        <w:t xml:space="preserve"> financer leur croissance. </w:t>
      </w:r>
      <w:r w:rsidR="0012253D">
        <w:rPr>
          <w:rFonts w:ascii="Garamond" w:hAnsi="Garamond"/>
          <w:sz w:val="24"/>
          <w:szCs w:val="24"/>
        </w:rPr>
        <w:t>Le rôle de l’épargne sera aussi mis en exergue par le m</w:t>
      </w:r>
      <w:r w:rsidR="00D53667" w:rsidRPr="00D4270E">
        <w:rPr>
          <w:rFonts w:ascii="Garamond" w:hAnsi="Garamond"/>
          <w:sz w:val="24"/>
          <w:szCs w:val="24"/>
        </w:rPr>
        <w:t>odèle de Solow</w:t>
      </w:r>
      <w:r w:rsidR="0012253D">
        <w:rPr>
          <w:rFonts w:ascii="Garamond" w:hAnsi="Garamond"/>
          <w:sz w:val="24"/>
          <w:szCs w:val="24"/>
        </w:rPr>
        <w:t xml:space="preserve"> qui considère l</w:t>
      </w:r>
      <w:r w:rsidR="00D53667" w:rsidRPr="00D4270E">
        <w:rPr>
          <w:rFonts w:ascii="Garamond" w:hAnsi="Garamond"/>
          <w:sz w:val="24"/>
          <w:szCs w:val="24"/>
        </w:rPr>
        <w:t xml:space="preserve">e taux de croissance </w:t>
      </w:r>
      <w:r w:rsidR="0012253D">
        <w:rPr>
          <w:rFonts w:ascii="Garamond" w:hAnsi="Garamond"/>
          <w:sz w:val="24"/>
          <w:szCs w:val="24"/>
        </w:rPr>
        <w:t xml:space="preserve">comme </w:t>
      </w:r>
      <w:r w:rsidR="00D53667" w:rsidRPr="00D4270E">
        <w:rPr>
          <w:rFonts w:ascii="Garamond" w:hAnsi="Garamond"/>
          <w:sz w:val="24"/>
          <w:szCs w:val="24"/>
        </w:rPr>
        <w:t>dépend</w:t>
      </w:r>
      <w:r w:rsidR="0012253D">
        <w:rPr>
          <w:rFonts w:ascii="Garamond" w:hAnsi="Garamond"/>
          <w:sz w:val="24"/>
          <w:szCs w:val="24"/>
        </w:rPr>
        <w:t>ant</w:t>
      </w:r>
      <w:r w:rsidR="00D53667" w:rsidRPr="00D4270E">
        <w:rPr>
          <w:rFonts w:ascii="Garamond" w:hAnsi="Garamond"/>
          <w:sz w:val="24"/>
          <w:szCs w:val="24"/>
        </w:rPr>
        <w:t xml:space="preserve"> du taux d'épargne</w:t>
      </w:r>
      <w:r w:rsidR="0012253D">
        <w:rPr>
          <w:rFonts w:ascii="Garamond" w:hAnsi="Garamond"/>
          <w:sz w:val="24"/>
          <w:szCs w:val="24"/>
        </w:rPr>
        <w:t xml:space="preserve">. </w:t>
      </w:r>
      <w:r w:rsidR="004219EE">
        <w:rPr>
          <w:rFonts w:ascii="Garamond" w:hAnsi="Garamond"/>
          <w:sz w:val="24"/>
          <w:szCs w:val="24"/>
        </w:rPr>
        <w:t xml:space="preserve">Puisque </w:t>
      </w:r>
      <w:r w:rsidR="00D53667" w:rsidRPr="00D4270E">
        <w:rPr>
          <w:rFonts w:ascii="Garamond" w:hAnsi="Garamond"/>
          <w:sz w:val="24"/>
          <w:szCs w:val="24"/>
        </w:rPr>
        <w:t>le taux d’épargne est très bas dans les pays en développement (modèle de piège à pauvreté)</w:t>
      </w:r>
      <w:r w:rsidR="004219EE">
        <w:rPr>
          <w:rFonts w:ascii="Garamond" w:hAnsi="Garamond"/>
          <w:sz w:val="24"/>
          <w:szCs w:val="24"/>
        </w:rPr>
        <w:t>, il est donc important de compenser cette situation p</w:t>
      </w:r>
      <w:r w:rsidR="00D53667" w:rsidRPr="00D4270E">
        <w:rPr>
          <w:rFonts w:ascii="Garamond" w:hAnsi="Garamond"/>
          <w:sz w:val="24"/>
          <w:szCs w:val="24"/>
        </w:rPr>
        <w:t>ar l'aide étrangère</w:t>
      </w:r>
      <w:r w:rsidR="001733A8">
        <w:rPr>
          <w:rFonts w:ascii="Garamond" w:hAnsi="Garamond"/>
          <w:sz w:val="24"/>
          <w:szCs w:val="24"/>
        </w:rPr>
        <w:t xml:space="preserve"> (la théorie du </w:t>
      </w:r>
      <w:r w:rsidR="001733A8" w:rsidRPr="001733A8">
        <w:rPr>
          <w:rFonts w:ascii="Garamond" w:hAnsi="Garamond"/>
          <w:sz w:val="24"/>
          <w:szCs w:val="24"/>
        </w:rPr>
        <w:t>big push)</w:t>
      </w:r>
      <w:r w:rsidR="004219EE">
        <w:rPr>
          <w:rFonts w:ascii="Garamond" w:hAnsi="Garamond"/>
          <w:sz w:val="24"/>
          <w:szCs w:val="24"/>
        </w:rPr>
        <w:t xml:space="preserve">. </w:t>
      </w:r>
    </w:p>
    <w:p w:rsidR="005041C3" w:rsidRDefault="00FB5F97" w:rsidP="00002E88">
      <w:pPr>
        <w:spacing w:before="240"/>
        <w:jc w:val="both"/>
        <w:rPr>
          <w:rFonts w:ascii="Garamond" w:hAnsi="Garamond"/>
          <w:sz w:val="24"/>
          <w:szCs w:val="24"/>
        </w:rPr>
      </w:pPr>
      <w:r>
        <w:rPr>
          <w:rFonts w:ascii="Garamond" w:hAnsi="Garamond"/>
          <w:sz w:val="24"/>
          <w:szCs w:val="24"/>
        </w:rPr>
        <w:t xml:space="preserve">Pour les concepteurs de l’initiative </w:t>
      </w:r>
      <w:r w:rsidR="00002E88" w:rsidRPr="00002E88">
        <w:rPr>
          <w:rFonts w:ascii="Garamond" w:hAnsi="Garamond"/>
          <w:sz w:val="24"/>
          <w:szCs w:val="24"/>
        </w:rPr>
        <w:t xml:space="preserve">aide pour le commerce, </w:t>
      </w:r>
      <w:r>
        <w:rPr>
          <w:rFonts w:ascii="Garamond" w:hAnsi="Garamond"/>
          <w:sz w:val="24"/>
          <w:szCs w:val="24"/>
        </w:rPr>
        <w:t xml:space="preserve">les objectifs de </w:t>
      </w:r>
      <w:r w:rsidR="00002E88" w:rsidRPr="00002E88">
        <w:rPr>
          <w:rFonts w:ascii="Garamond" w:hAnsi="Garamond"/>
          <w:sz w:val="24"/>
          <w:szCs w:val="24"/>
        </w:rPr>
        <w:t>l’aid</w:t>
      </w:r>
      <w:r>
        <w:rPr>
          <w:rFonts w:ascii="Garamond" w:hAnsi="Garamond"/>
          <w:sz w:val="24"/>
          <w:szCs w:val="24"/>
        </w:rPr>
        <w:t xml:space="preserve">e pour le commerce sont de </w:t>
      </w:r>
      <w:r w:rsidR="00002E88" w:rsidRPr="00002E88">
        <w:rPr>
          <w:rFonts w:ascii="Garamond" w:hAnsi="Garamond"/>
          <w:sz w:val="24"/>
          <w:szCs w:val="24"/>
        </w:rPr>
        <w:t xml:space="preserve">soutenir </w:t>
      </w:r>
      <w:r>
        <w:rPr>
          <w:rFonts w:ascii="Garamond" w:hAnsi="Garamond"/>
          <w:sz w:val="24"/>
          <w:szCs w:val="24"/>
        </w:rPr>
        <w:t>la</w:t>
      </w:r>
      <w:r w:rsidR="00002E88" w:rsidRPr="00002E88">
        <w:rPr>
          <w:rFonts w:ascii="Garamond" w:hAnsi="Garamond"/>
          <w:sz w:val="24"/>
          <w:szCs w:val="24"/>
        </w:rPr>
        <w:t xml:space="preserve"> croissance et de </w:t>
      </w:r>
      <w:r>
        <w:rPr>
          <w:rFonts w:ascii="Garamond" w:hAnsi="Garamond"/>
          <w:sz w:val="24"/>
          <w:szCs w:val="24"/>
        </w:rPr>
        <w:t>réduire</w:t>
      </w:r>
      <w:r w:rsidR="00002E88" w:rsidRPr="00002E88">
        <w:rPr>
          <w:rFonts w:ascii="Garamond" w:hAnsi="Garamond"/>
          <w:sz w:val="24"/>
          <w:szCs w:val="24"/>
        </w:rPr>
        <w:t xml:space="preserve"> de la pauvreté dans les pays en développement. </w:t>
      </w:r>
      <w:r w:rsidR="001E65CB">
        <w:rPr>
          <w:rFonts w:ascii="Garamond" w:hAnsi="Garamond"/>
          <w:sz w:val="24"/>
          <w:szCs w:val="24"/>
        </w:rPr>
        <w:t>Théoriquement, ceci devra se faire par plusieurs canaux qui font d’ailleurs objet de beaucoup de controverses à savoir l</w:t>
      </w:r>
      <w:r w:rsidR="001E65CB" w:rsidRPr="00002E88">
        <w:rPr>
          <w:rFonts w:ascii="Garamond" w:hAnsi="Garamond"/>
          <w:sz w:val="24"/>
          <w:szCs w:val="24"/>
        </w:rPr>
        <w:t>e canal de distribution dérive des impacts des politiques de facilitation des échanges sur les prix des biens et services</w:t>
      </w:r>
      <w:r w:rsidR="001E65CB">
        <w:rPr>
          <w:rFonts w:ascii="Garamond" w:hAnsi="Garamond"/>
          <w:sz w:val="24"/>
          <w:szCs w:val="24"/>
        </w:rPr>
        <w:t>, l</w:t>
      </w:r>
      <w:r w:rsidR="00002E88" w:rsidRPr="00002E88">
        <w:rPr>
          <w:rFonts w:ascii="Garamond" w:hAnsi="Garamond"/>
          <w:sz w:val="24"/>
          <w:szCs w:val="24"/>
        </w:rPr>
        <w:t>e canal de l’entreprise</w:t>
      </w:r>
      <w:r w:rsidR="001E65CB">
        <w:rPr>
          <w:rFonts w:ascii="Garamond" w:hAnsi="Garamond"/>
          <w:sz w:val="24"/>
          <w:szCs w:val="24"/>
        </w:rPr>
        <w:t xml:space="preserve">, </w:t>
      </w:r>
      <w:r w:rsidR="00002E88" w:rsidRPr="00002E88">
        <w:rPr>
          <w:rFonts w:ascii="Garamond" w:hAnsi="Garamond"/>
          <w:sz w:val="24"/>
          <w:szCs w:val="24"/>
        </w:rPr>
        <w:t xml:space="preserve">le canal du gouvernement </w:t>
      </w:r>
      <w:r w:rsidR="001E65CB">
        <w:rPr>
          <w:rFonts w:ascii="Garamond" w:hAnsi="Garamond"/>
          <w:sz w:val="24"/>
          <w:szCs w:val="24"/>
        </w:rPr>
        <w:t>(</w:t>
      </w:r>
      <w:r w:rsidR="001E65CB" w:rsidRPr="00002E88">
        <w:rPr>
          <w:rFonts w:ascii="Garamond" w:hAnsi="Garamond"/>
          <w:sz w:val="24"/>
          <w:szCs w:val="24"/>
        </w:rPr>
        <w:t>McCulloch et al</w:t>
      </w:r>
      <w:r w:rsidR="005041C3">
        <w:rPr>
          <w:rFonts w:ascii="Garamond" w:hAnsi="Garamond"/>
          <w:sz w:val="24"/>
          <w:szCs w:val="24"/>
        </w:rPr>
        <w:t>,</w:t>
      </w:r>
      <w:r w:rsidR="001E65CB" w:rsidRPr="00002E88">
        <w:rPr>
          <w:rFonts w:ascii="Garamond" w:hAnsi="Garamond"/>
          <w:sz w:val="24"/>
          <w:szCs w:val="24"/>
        </w:rPr>
        <w:t xml:space="preserve"> </w:t>
      </w:r>
      <w:r w:rsidR="001E65CB">
        <w:rPr>
          <w:rFonts w:ascii="Garamond" w:hAnsi="Garamond"/>
          <w:sz w:val="24"/>
          <w:szCs w:val="24"/>
        </w:rPr>
        <w:t>2001</w:t>
      </w:r>
      <w:r w:rsidR="005041C3">
        <w:rPr>
          <w:rFonts w:ascii="Garamond" w:hAnsi="Garamond"/>
          <w:sz w:val="24"/>
          <w:szCs w:val="24"/>
        </w:rPr>
        <w:t> ;</w:t>
      </w:r>
      <w:r w:rsidR="001E65CB">
        <w:rPr>
          <w:rFonts w:ascii="Garamond" w:hAnsi="Garamond"/>
          <w:sz w:val="24"/>
          <w:szCs w:val="24"/>
        </w:rPr>
        <w:t xml:space="preserve"> Higgins et Prowse</w:t>
      </w:r>
      <w:r w:rsidR="005041C3">
        <w:rPr>
          <w:rFonts w:ascii="Garamond" w:hAnsi="Garamond"/>
          <w:sz w:val="24"/>
          <w:szCs w:val="24"/>
        </w:rPr>
        <w:t>,</w:t>
      </w:r>
      <w:r w:rsidR="001E65CB">
        <w:rPr>
          <w:rFonts w:ascii="Garamond" w:hAnsi="Garamond"/>
          <w:sz w:val="24"/>
          <w:szCs w:val="24"/>
        </w:rPr>
        <w:t xml:space="preserve"> 2010)</w:t>
      </w:r>
      <w:r w:rsidR="00AB447E">
        <w:rPr>
          <w:rFonts w:ascii="Garamond" w:hAnsi="Garamond"/>
          <w:sz w:val="24"/>
          <w:szCs w:val="24"/>
        </w:rPr>
        <w:t>,</w:t>
      </w:r>
      <w:r w:rsidR="001E65CB">
        <w:rPr>
          <w:rFonts w:ascii="Garamond" w:hAnsi="Garamond"/>
          <w:sz w:val="24"/>
          <w:szCs w:val="24"/>
        </w:rPr>
        <w:t xml:space="preserve"> </w:t>
      </w:r>
      <w:r w:rsidR="005041C3">
        <w:rPr>
          <w:rFonts w:ascii="Garamond" w:hAnsi="Garamond"/>
          <w:sz w:val="24"/>
          <w:szCs w:val="24"/>
        </w:rPr>
        <w:t xml:space="preserve">le canal </w:t>
      </w:r>
      <w:r w:rsidR="005041C3" w:rsidRPr="00002E88">
        <w:rPr>
          <w:rFonts w:ascii="Garamond" w:hAnsi="Garamond"/>
          <w:sz w:val="24"/>
          <w:szCs w:val="24"/>
        </w:rPr>
        <w:t xml:space="preserve">des institutions et </w:t>
      </w:r>
      <w:r w:rsidR="005041C3">
        <w:rPr>
          <w:rFonts w:ascii="Garamond" w:hAnsi="Garamond"/>
          <w:sz w:val="24"/>
          <w:szCs w:val="24"/>
        </w:rPr>
        <w:t>le canal</w:t>
      </w:r>
      <w:r w:rsidR="005041C3" w:rsidRPr="00002E88">
        <w:rPr>
          <w:rFonts w:ascii="Garamond" w:hAnsi="Garamond"/>
          <w:sz w:val="24"/>
          <w:szCs w:val="24"/>
        </w:rPr>
        <w:t xml:space="preserve"> des infrastructures</w:t>
      </w:r>
      <w:r w:rsidR="005041C3">
        <w:rPr>
          <w:rFonts w:ascii="Garamond" w:hAnsi="Garamond"/>
          <w:sz w:val="24"/>
          <w:szCs w:val="24"/>
        </w:rPr>
        <w:t xml:space="preserve"> (Vijil M. and Wagner L, </w:t>
      </w:r>
      <w:r w:rsidR="00002E88" w:rsidRPr="00002E88">
        <w:rPr>
          <w:rFonts w:ascii="Garamond" w:hAnsi="Garamond"/>
          <w:sz w:val="24"/>
          <w:szCs w:val="24"/>
        </w:rPr>
        <w:t>2010</w:t>
      </w:r>
      <w:r w:rsidR="005041C3">
        <w:rPr>
          <w:rFonts w:ascii="Garamond" w:hAnsi="Garamond"/>
          <w:sz w:val="24"/>
          <w:szCs w:val="24"/>
        </w:rPr>
        <w:t xml:space="preserve">). </w:t>
      </w:r>
    </w:p>
    <w:p w:rsidR="002A12B6" w:rsidRDefault="00E3161D" w:rsidP="00002E88">
      <w:pPr>
        <w:spacing w:before="240"/>
        <w:jc w:val="both"/>
        <w:rPr>
          <w:rFonts w:ascii="Garamond" w:hAnsi="Garamond"/>
          <w:sz w:val="24"/>
          <w:szCs w:val="24"/>
        </w:rPr>
      </w:pPr>
      <w:r>
        <w:rPr>
          <w:rFonts w:ascii="Garamond" w:hAnsi="Garamond"/>
          <w:sz w:val="24"/>
          <w:szCs w:val="24"/>
        </w:rPr>
        <w:t xml:space="preserve">Dans ce papier, nous privilégions le canal des infrastructures notamment les </w:t>
      </w:r>
      <w:r w:rsidRPr="00E3161D">
        <w:rPr>
          <w:rFonts w:ascii="Garamond" w:hAnsi="Garamond"/>
          <w:sz w:val="24"/>
          <w:szCs w:val="24"/>
        </w:rPr>
        <w:t>infrastructures liées au transport</w:t>
      </w:r>
      <w:r>
        <w:rPr>
          <w:rFonts w:ascii="Garamond" w:hAnsi="Garamond"/>
          <w:sz w:val="24"/>
          <w:szCs w:val="24"/>
        </w:rPr>
        <w:t xml:space="preserve">. </w:t>
      </w:r>
      <w:r w:rsidR="00820A12">
        <w:rPr>
          <w:rFonts w:ascii="Garamond" w:hAnsi="Garamond"/>
          <w:sz w:val="24"/>
          <w:szCs w:val="24"/>
        </w:rPr>
        <w:t xml:space="preserve">En effet, </w:t>
      </w:r>
      <w:r w:rsidR="00A029C1">
        <w:rPr>
          <w:rFonts w:ascii="Garamond" w:hAnsi="Garamond"/>
          <w:sz w:val="24"/>
          <w:szCs w:val="24"/>
        </w:rPr>
        <w:t xml:space="preserve">certains auteurs notamment </w:t>
      </w:r>
      <w:r w:rsidR="00820A12">
        <w:rPr>
          <w:rFonts w:ascii="Garamond" w:hAnsi="Garamond"/>
          <w:sz w:val="24"/>
          <w:szCs w:val="24"/>
        </w:rPr>
        <w:t>Vijil and Wagner (</w:t>
      </w:r>
      <w:r w:rsidR="00820A12" w:rsidRPr="00002E88">
        <w:rPr>
          <w:rFonts w:ascii="Garamond" w:hAnsi="Garamond"/>
          <w:sz w:val="24"/>
          <w:szCs w:val="24"/>
        </w:rPr>
        <w:t>2010</w:t>
      </w:r>
      <w:r w:rsidR="00820A12">
        <w:rPr>
          <w:rFonts w:ascii="Garamond" w:hAnsi="Garamond"/>
          <w:sz w:val="24"/>
          <w:szCs w:val="24"/>
        </w:rPr>
        <w:t>)</w:t>
      </w:r>
      <w:r w:rsidR="00A029C1">
        <w:rPr>
          <w:rFonts w:ascii="Garamond" w:hAnsi="Garamond"/>
          <w:sz w:val="24"/>
          <w:szCs w:val="24"/>
        </w:rPr>
        <w:t xml:space="preserve"> et</w:t>
      </w:r>
      <w:r w:rsidR="003A57E3">
        <w:rPr>
          <w:rFonts w:ascii="Garamond" w:hAnsi="Garamond"/>
          <w:sz w:val="24"/>
          <w:szCs w:val="24"/>
        </w:rPr>
        <w:t xml:space="preserve"> </w:t>
      </w:r>
      <w:r w:rsidR="00A029C1" w:rsidRPr="00002E88">
        <w:rPr>
          <w:rFonts w:ascii="Garamond" w:hAnsi="Garamond"/>
          <w:sz w:val="24"/>
          <w:szCs w:val="24"/>
        </w:rPr>
        <w:t>Basnett et al. (2012)</w:t>
      </w:r>
      <w:r w:rsidR="00A029C1">
        <w:rPr>
          <w:rFonts w:ascii="Garamond" w:hAnsi="Garamond"/>
          <w:sz w:val="24"/>
          <w:szCs w:val="24"/>
        </w:rPr>
        <w:t>,</w:t>
      </w:r>
      <w:r w:rsidR="00A029C1" w:rsidRPr="00002E88">
        <w:rPr>
          <w:rFonts w:ascii="Garamond" w:hAnsi="Garamond"/>
          <w:sz w:val="24"/>
          <w:szCs w:val="24"/>
        </w:rPr>
        <w:t xml:space="preserve"> </w:t>
      </w:r>
      <w:r w:rsidR="003A57E3">
        <w:rPr>
          <w:rFonts w:ascii="Garamond" w:hAnsi="Garamond"/>
          <w:sz w:val="24"/>
          <w:szCs w:val="24"/>
        </w:rPr>
        <w:t xml:space="preserve">en comparant le canal des infrastructures et celui des institutions, aboutissent à la conclusion que </w:t>
      </w:r>
      <w:r w:rsidR="00002E88" w:rsidRPr="00002E88">
        <w:rPr>
          <w:rFonts w:ascii="Garamond" w:hAnsi="Garamond"/>
          <w:sz w:val="24"/>
          <w:szCs w:val="24"/>
        </w:rPr>
        <w:t xml:space="preserve">les infrastructures sont </w:t>
      </w:r>
      <w:r w:rsidR="004A3E9B">
        <w:rPr>
          <w:rFonts w:ascii="Garamond" w:hAnsi="Garamond"/>
          <w:sz w:val="24"/>
          <w:szCs w:val="24"/>
        </w:rPr>
        <w:t xml:space="preserve">un facteur </w:t>
      </w:r>
      <w:r w:rsidR="00002E88" w:rsidRPr="00002E88">
        <w:rPr>
          <w:rFonts w:ascii="Garamond" w:hAnsi="Garamond"/>
          <w:sz w:val="24"/>
          <w:szCs w:val="24"/>
        </w:rPr>
        <w:t>significativement déterminant de la performance à l’exportation</w:t>
      </w:r>
      <w:r w:rsidR="004A3E9B">
        <w:rPr>
          <w:rFonts w:ascii="Garamond" w:hAnsi="Garamond"/>
          <w:sz w:val="24"/>
          <w:szCs w:val="24"/>
        </w:rPr>
        <w:t xml:space="preserve"> dans les pays en développement contrairement à la qualité des institutions. </w:t>
      </w:r>
      <w:r w:rsidR="00A029C1">
        <w:rPr>
          <w:rFonts w:ascii="Garamond" w:hAnsi="Garamond"/>
          <w:sz w:val="24"/>
          <w:szCs w:val="24"/>
        </w:rPr>
        <w:t>Pour Vijil and Wagner (</w:t>
      </w:r>
      <w:r w:rsidR="00A029C1" w:rsidRPr="00002E88">
        <w:rPr>
          <w:rFonts w:ascii="Garamond" w:hAnsi="Garamond"/>
          <w:sz w:val="24"/>
          <w:szCs w:val="24"/>
        </w:rPr>
        <w:t>2010</w:t>
      </w:r>
      <w:r w:rsidR="00A029C1">
        <w:rPr>
          <w:rFonts w:ascii="Garamond" w:hAnsi="Garamond"/>
          <w:sz w:val="24"/>
          <w:szCs w:val="24"/>
        </w:rPr>
        <w:t xml:space="preserve">), </w:t>
      </w:r>
      <w:r w:rsidR="00002E88" w:rsidRPr="00002E88">
        <w:rPr>
          <w:rFonts w:ascii="Garamond" w:hAnsi="Garamond"/>
          <w:sz w:val="24"/>
          <w:szCs w:val="24"/>
        </w:rPr>
        <w:t xml:space="preserve">10% d’accroissement de l’aide aux infrastructures par habitant induit en moyenne 2.34% d’accroissement des exportations rapportées au </w:t>
      </w:r>
      <w:r w:rsidR="00AB390D" w:rsidRPr="00002E88">
        <w:rPr>
          <w:rFonts w:ascii="Garamond" w:hAnsi="Garamond"/>
          <w:sz w:val="24"/>
          <w:szCs w:val="24"/>
        </w:rPr>
        <w:t>PIB</w:t>
      </w:r>
      <w:r w:rsidR="00002E88" w:rsidRPr="00002E88">
        <w:rPr>
          <w:rFonts w:ascii="Garamond" w:hAnsi="Garamond"/>
          <w:sz w:val="24"/>
          <w:szCs w:val="24"/>
        </w:rPr>
        <w:t xml:space="preserve">. </w:t>
      </w:r>
      <w:r w:rsidR="00774DDF" w:rsidRPr="00002E88">
        <w:rPr>
          <w:rFonts w:ascii="Garamond" w:hAnsi="Garamond"/>
          <w:sz w:val="24"/>
          <w:szCs w:val="24"/>
        </w:rPr>
        <w:t>Basnett et al</w:t>
      </w:r>
      <w:r w:rsidR="00774DDF">
        <w:rPr>
          <w:rFonts w:ascii="Garamond" w:hAnsi="Garamond"/>
          <w:sz w:val="24"/>
          <w:szCs w:val="24"/>
        </w:rPr>
        <w:t xml:space="preserve"> (2012) trouvent que </w:t>
      </w:r>
      <w:r w:rsidR="00002E88" w:rsidRPr="00002E88">
        <w:rPr>
          <w:rFonts w:ascii="Garamond" w:hAnsi="Garamond"/>
          <w:sz w:val="24"/>
          <w:szCs w:val="24"/>
        </w:rPr>
        <w:t>10% d’accroissement de l’aide pour le commerce dans les infrastructures contribue à augmenter les exportations rapportées au Pib de l’ordre de 2.3%. Cependant, ces différents effets peuvent varier considérablement en fonction du type d’intervention, des pays et du secteur bénéficiaires</w:t>
      </w:r>
      <w:r w:rsidR="002A12B6">
        <w:rPr>
          <w:rFonts w:ascii="Garamond" w:hAnsi="Garamond"/>
          <w:sz w:val="24"/>
          <w:szCs w:val="24"/>
        </w:rPr>
        <w:t xml:space="preserve"> (voir </w:t>
      </w:r>
      <w:r w:rsidR="00002E88" w:rsidRPr="00002E88">
        <w:rPr>
          <w:rFonts w:ascii="Garamond" w:hAnsi="Garamond"/>
          <w:sz w:val="24"/>
          <w:szCs w:val="24"/>
        </w:rPr>
        <w:t>Helble et al</w:t>
      </w:r>
      <w:r w:rsidR="009D6C0C">
        <w:rPr>
          <w:rFonts w:ascii="Garamond" w:hAnsi="Garamond"/>
          <w:sz w:val="24"/>
          <w:szCs w:val="24"/>
        </w:rPr>
        <w:t>,</w:t>
      </w:r>
      <w:r w:rsidR="00002E88" w:rsidRPr="00002E88">
        <w:rPr>
          <w:rFonts w:ascii="Garamond" w:hAnsi="Garamond"/>
          <w:sz w:val="24"/>
          <w:szCs w:val="24"/>
        </w:rPr>
        <w:t xml:space="preserve"> 2009</w:t>
      </w:r>
      <w:r w:rsidR="002A12B6">
        <w:rPr>
          <w:rFonts w:ascii="Garamond" w:hAnsi="Garamond"/>
          <w:sz w:val="24"/>
          <w:szCs w:val="24"/>
        </w:rPr>
        <w:t xml:space="preserve"> ; </w:t>
      </w:r>
      <w:r w:rsidR="00002E88" w:rsidRPr="00002E88">
        <w:rPr>
          <w:rFonts w:ascii="Garamond" w:hAnsi="Garamond"/>
          <w:sz w:val="24"/>
          <w:szCs w:val="24"/>
        </w:rPr>
        <w:t>Johansson et Pettersson</w:t>
      </w:r>
      <w:r w:rsidR="009D6C0C">
        <w:rPr>
          <w:rFonts w:ascii="Garamond" w:hAnsi="Garamond"/>
          <w:sz w:val="24"/>
          <w:szCs w:val="24"/>
        </w:rPr>
        <w:t>,</w:t>
      </w:r>
      <w:r w:rsidR="00002E88" w:rsidRPr="00002E88">
        <w:rPr>
          <w:rFonts w:ascii="Garamond" w:hAnsi="Garamond"/>
          <w:sz w:val="24"/>
          <w:szCs w:val="24"/>
        </w:rPr>
        <w:t xml:space="preserve"> 2009</w:t>
      </w:r>
      <w:r w:rsidR="002A12B6">
        <w:rPr>
          <w:rFonts w:ascii="Garamond" w:hAnsi="Garamond"/>
          <w:sz w:val="24"/>
          <w:szCs w:val="24"/>
        </w:rPr>
        <w:t xml:space="preserve">). </w:t>
      </w:r>
    </w:p>
    <w:p w:rsidR="0038474A" w:rsidRPr="0038474A" w:rsidRDefault="00BE6BEC" w:rsidP="00CB6868">
      <w:pPr>
        <w:pStyle w:val="Paragraphedeliste"/>
        <w:numPr>
          <w:ilvl w:val="0"/>
          <w:numId w:val="13"/>
        </w:numPr>
        <w:spacing w:before="240"/>
        <w:jc w:val="both"/>
        <w:rPr>
          <w:rFonts w:ascii="Garamond" w:hAnsi="Garamond"/>
          <w:b/>
          <w:i/>
          <w:sz w:val="24"/>
          <w:szCs w:val="24"/>
        </w:rPr>
      </w:pPr>
      <w:r>
        <w:rPr>
          <w:rFonts w:ascii="Garamond" w:hAnsi="Garamond"/>
          <w:b/>
          <w:i/>
          <w:sz w:val="24"/>
          <w:szCs w:val="24"/>
        </w:rPr>
        <w:t xml:space="preserve">Lien entre aide pour le commerce, </w:t>
      </w:r>
      <w:r w:rsidRPr="00A5630F">
        <w:rPr>
          <w:rFonts w:ascii="Garamond" w:hAnsi="Garamond"/>
          <w:b/>
          <w:i/>
          <w:sz w:val="24"/>
          <w:szCs w:val="24"/>
        </w:rPr>
        <w:t xml:space="preserve">connexion </w:t>
      </w:r>
      <w:r w:rsidR="0038474A" w:rsidRPr="0038474A">
        <w:rPr>
          <w:rFonts w:ascii="Garamond" w:hAnsi="Garamond"/>
          <w:b/>
          <w:i/>
          <w:sz w:val="24"/>
          <w:szCs w:val="24"/>
        </w:rPr>
        <w:t xml:space="preserve">aux chaînes de valeurs globales </w:t>
      </w:r>
      <w:r w:rsidR="00A85CF3">
        <w:rPr>
          <w:rFonts w:ascii="Garamond" w:hAnsi="Garamond"/>
          <w:b/>
          <w:i/>
          <w:sz w:val="24"/>
          <w:szCs w:val="24"/>
        </w:rPr>
        <w:t xml:space="preserve">et croissance </w:t>
      </w:r>
    </w:p>
    <w:p w:rsidR="006F0DE4" w:rsidRDefault="0031273C" w:rsidP="006F0DE4">
      <w:pPr>
        <w:spacing w:before="240"/>
        <w:jc w:val="both"/>
        <w:rPr>
          <w:rFonts w:ascii="Garamond" w:hAnsi="Garamond"/>
          <w:sz w:val="24"/>
          <w:szCs w:val="24"/>
        </w:rPr>
      </w:pPr>
      <w:r>
        <w:rPr>
          <w:rFonts w:ascii="Garamond" w:hAnsi="Garamond"/>
          <w:sz w:val="24"/>
          <w:szCs w:val="24"/>
        </w:rPr>
        <w:t xml:space="preserve">La </w:t>
      </w:r>
      <w:r w:rsidR="00D86F29" w:rsidRPr="00002E88">
        <w:rPr>
          <w:rFonts w:ascii="Garamond" w:hAnsi="Garamond"/>
          <w:sz w:val="24"/>
          <w:szCs w:val="24"/>
        </w:rPr>
        <w:t xml:space="preserve">littérature </w:t>
      </w:r>
      <w:r>
        <w:rPr>
          <w:rFonts w:ascii="Garamond" w:hAnsi="Garamond"/>
          <w:sz w:val="24"/>
          <w:szCs w:val="24"/>
        </w:rPr>
        <w:t>économique fait état d’un</w:t>
      </w:r>
      <w:r w:rsidR="00D86F29" w:rsidRPr="00002E88">
        <w:rPr>
          <w:rFonts w:ascii="Garamond" w:hAnsi="Garamond"/>
          <w:sz w:val="24"/>
          <w:szCs w:val="24"/>
        </w:rPr>
        <w:t xml:space="preserve"> lien empirique évident entre l’expansion des échanges </w:t>
      </w:r>
      <w:r w:rsidR="00D75D3E">
        <w:rPr>
          <w:rFonts w:ascii="Garamond" w:hAnsi="Garamond"/>
          <w:sz w:val="24"/>
          <w:szCs w:val="24"/>
        </w:rPr>
        <w:t xml:space="preserve">(due à l’aide pour le commerce) </w:t>
      </w:r>
      <w:r w:rsidR="00D86F29" w:rsidRPr="00002E88">
        <w:rPr>
          <w:rFonts w:ascii="Garamond" w:hAnsi="Garamond"/>
          <w:sz w:val="24"/>
          <w:szCs w:val="24"/>
        </w:rPr>
        <w:t>et la croissance économique</w:t>
      </w:r>
      <w:r w:rsidR="00D75D3E">
        <w:rPr>
          <w:rFonts w:ascii="Garamond" w:hAnsi="Garamond"/>
          <w:sz w:val="24"/>
          <w:szCs w:val="24"/>
        </w:rPr>
        <w:t xml:space="preserve">. </w:t>
      </w:r>
      <w:r w:rsidR="006F0DE4">
        <w:rPr>
          <w:rFonts w:ascii="Garamond" w:hAnsi="Garamond"/>
          <w:sz w:val="24"/>
          <w:szCs w:val="24"/>
        </w:rPr>
        <w:t xml:space="preserve">Plusieurs travaux le démontrent à suffisance : </w:t>
      </w:r>
      <w:r w:rsidR="00D86F29" w:rsidRPr="00002E88">
        <w:rPr>
          <w:rFonts w:ascii="Garamond" w:hAnsi="Garamond"/>
          <w:sz w:val="24"/>
          <w:szCs w:val="24"/>
        </w:rPr>
        <w:t xml:space="preserve">Chang et al. </w:t>
      </w:r>
      <w:r w:rsidR="006F0DE4">
        <w:rPr>
          <w:rFonts w:ascii="Garamond" w:hAnsi="Garamond"/>
          <w:sz w:val="24"/>
          <w:szCs w:val="24"/>
        </w:rPr>
        <w:t>(</w:t>
      </w:r>
      <w:r w:rsidR="00D86F29" w:rsidRPr="00002E88">
        <w:rPr>
          <w:rFonts w:ascii="Garamond" w:hAnsi="Garamond"/>
          <w:sz w:val="24"/>
          <w:szCs w:val="24"/>
        </w:rPr>
        <w:t>2005</w:t>
      </w:r>
      <w:r w:rsidR="006F0DE4">
        <w:rPr>
          <w:rFonts w:ascii="Garamond" w:hAnsi="Garamond"/>
          <w:sz w:val="24"/>
          <w:szCs w:val="24"/>
        </w:rPr>
        <w:t xml:space="preserve">), </w:t>
      </w:r>
      <w:r w:rsidR="00D86F29" w:rsidRPr="00002E88">
        <w:rPr>
          <w:rFonts w:ascii="Garamond" w:hAnsi="Garamond"/>
          <w:sz w:val="24"/>
          <w:szCs w:val="24"/>
        </w:rPr>
        <w:t>Durfénot et al.</w:t>
      </w:r>
      <w:r w:rsidR="006F0DE4">
        <w:rPr>
          <w:rFonts w:ascii="Garamond" w:hAnsi="Garamond"/>
          <w:sz w:val="24"/>
          <w:szCs w:val="24"/>
        </w:rPr>
        <w:t xml:space="preserve"> (</w:t>
      </w:r>
      <w:r w:rsidR="00D86F29" w:rsidRPr="00002E88">
        <w:rPr>
          <w:rFonts w:ascii="Garamond" w:hAnsi="Garamond"/>
          <w:sz w:val="24"/>
          <w:szCs w:val="24"/>
        </w:rPr>
        <w:t>2009)</w:t>
      </w:r>
      <w:r w:rsidR="006F0DE4">
        <w:rPr>
          <w:rFonts w:ascii="Garamond" w:hAnsi="Garamond"/>
          <w:sz w:val="24"/>
          <w:szCs w:val="24"/>
        </w:rPr>
        <w:t xml:space="preserve">, </w:t>
      </w:r>
      <w:r w:rsidR="00D86F29" w:rsidRPr="00002E88">
        <w:rPr>
          <w:rFonts w:ascii="Garamond" w:hAnsi="Garamond"/>
          <w:sz w:val="24"/>
          <w:szCs w:val="24"/>
        </w:rPr>
        <w:t>Rodrik (1998)</w:t>
      </w:r>
      <w:r w:rsidR="00874230">
        <w:rPr>
          <w:rFonts w:ascii="Garamond" w:hAnsi="Garamond"/>
          <w:sz w:val="24"/>
          <w:szCs w:val="24"/>
        </w:rPr>
        <w:t xml:space="preserve">, etc. </w:t>
      </w:r>
      <w:r w:rsidR="00275748">
        <w:rPr>
          <w:rFonts w:ascii="Garamond" w:hAnsi="Garamond"/>
          <w:sz w:val="24"/>
          <w:szCs w:val="24"/>
        </w:rPr>
        <w:t xml:space="preserve">Sur le plan sectoriel, les secteurs où l’aide au commerce a un fort impact sont les secteurs </w:t>
      </w:r>
      <w:r w:rsidR="00275748" w:rsidRPr="00002E88">
        <w:rPr>
          <w:rFonts w:ascii="Garamond" w:hAnsi="Garamond"/>
          <w:sz w:val="24"/>
          <w:szCs w:val="24"/>
        </w:rPr>
        <w:t>miniers et manufacturiers</w:t>
      </w:r>
      <w:r w:rsidR="00275748" w:rsidRPr="00275748">
        <w:rPr>
          <w:rFonts w:ascii="Garamond" w:hAnsi="Garamond"/>
          <w:sz w:val="24"/>
          <w:szCs w:val="24"/>
        </w:rPr>
        <w:t xml:space="preserve"> </w:t>
      </w:r>
      <w:r w:rsidR="00275748">
        <w:rPr>
          <w:rFonts w:ascii="Garamond" w:hAnsi="Garamond"/>
          <w:sz w:val="24"/>
          <w:szCs w:val="24"/>
        </w:rPr>
        <w:t>(</w:t>
      </w:r>
      <w:r w:rsidR="00275748" w:rsidRPr="00002E88">
        <w:rPr>
          <w:rFonts w:ascii="Garamond" w:hAnsi="Garamond"/>
          <w:sz w:val="24"/>
          <w:szCs w:val="24"/>
        </w:rPr>
        <w:t>Cali et Velde</w:t>
      </w:r>
      <w:r w:rsidR="00275748">
        <w:rPr>
          <w:rFonts w:ascii="Garamond" w:hAnsi="Garamond"/>
          <w:sz w:val="24"/>
          <w:szCs w:val="24"/>
        </w:rPr>
        <w:t xml:space="preserve">, </w:t>
      </w:r>
      <w:r w:rsidR="00275748" w:rsidRPr="00002E88">
        <w:rPr>
          <w:rFonts w:ascii="Garamond" w:hAnsi="Garamond"/>
          <w:sz w:val="24"/>
          <w:szCs w:val="24"/>
        </w:rPr>
        <w:t>2011)</w:t>
      </w:r>
      <w:r w:rsidR="00275748">
        <w:rPr>
          <w:rFonts w:ascii="Garamond" w:hAnsi="Garamond"/>
          <w:sz w:val="24"/>
          <w:szCs w:val="24"/>
        </w:rPr>
        <w:t xml:space="preserve">. </w:t>
      </w:r>
    </w:p>
    <w:p w:rsidR="00D86F29" w:rsidRDefault="000633F9" w:rsidP="00D86F29">
      <w:pPr>
        <w:spacing w:before="240"/>
        <w:jc w:val="both"/>
        <w:rPr>
          <w:rFonts w:ascii="Garamond" w:hAnsi="Garamond"/>
          <w:sz w:val="24"/>
          <w:szCs w:val="24"/>
        </w:rPr>
      </w:pPr>
      <w:r>
        <w:rPr>
          <w:rFonts w:ascii="Garamond" w:hAnsi="Garamond"/>
          <w:sz w:val="24"/>
          <w:szCs w:val="24"/>
        </w:rPr>
        <w:t>Par ailleurs, l</w:t>
      </w:r>
      <w:r w:rsidR="00D86F29" w:rsidRPr="00002E88">
        <w:rPr>
          <w:rFonts w:ascii="Garamond" w:hAnsi="Garamond"/>
          <w:sz w:val="24"/>
          <w:szCs w:val="24"/>
        </w:rPr>
        <w:t xml:space="preserve">es effets de l’aide pour le commerce sur le bien-être ne sont pas aussi évidents </w:t>
      </w:r>
      <w:r>
        <w:rPr>
          <w:rFonts w:ascii="Garamond" w:hAnsi="Garamond"/>
          <w:sz w:val="24"/>
          <w:szCs w:val="24"/>
        </w:rPr>
        <w:t>(</w:t>
      </w:r>
      <w:r w:rsidR="00D86F29" w:rsidRPr="00002E88">
        <w:rPr>
          <w:rFonts w:ascii="Garamond" w:hAnsi="Garamond"/>
          <w:sz w:val="24"/>
          <w:szCs w:val="24"/>
        </w:rPr>
        <w:t>Mayer et Milberg</w:t>
      </w:r>
      <w:r>
        <w:rPr>
          <w:rFonts w:ascii="Garamond" w:hAnsi="Garamond"/>
          <w:sz w:val="24"/>
          <w:szCs w:val="24"/>
        </w:rPr>
        <w:t>,</w:t>
      </w:r>
      <w:r w:rsidR="00D86F29" w:rsidRPr="00002E88">
        <w:rPr>
          <w:rFonts w:ascii="Garamond" w:hAnsi="Garamond"/>
          <w:sz w:val="24"/>
          <w:szCs w:val="24"/>
        </w:rPr>
        <w:t xml:space="preserve"> 2013). </w:t>
      </w:r>
      <w:r w:rsidR="00B44934">
        <w:rPr>
          <w:rFonts w:ascii="Garamond" w:hAnsi="Garamond"/>
          <w:sz w:val="24"/>
          <w:szCs w:val="24"/>
        </w:rPr>
        <w:t>L</w:t>
      </w:r>
      <w:r w:rsidR="00D86F29" w:rsidRPr="00002E88">
        <w:rPr>
          <w:rFonts w:ascii="Garamond" w:hAnsi="Garamond"/>
          <w:sz w:val="24"/>
          <w:szCs w:val="24"/>
        </w:rPr>
        <w:t>e bénéfice de l’aide pour le commerce est capté par les seuls acteurs du marché qui ont un fort pouvoir de marché dans les chaines de valeur</w:t>
      </w:r>
      <w:r w:rsidR="00B44934">
        <w:rPr>
          <w:rFonts w:ascii="Garamond" w:hAnsi="Garamond"/>
          <w:sz w:val="24"/>
          <w:szCs w:val="24"/>
        </w:rPr>
        <w:t>. Ceci</w:t>
      </w:r>
      <w:r w:rsidR="00D86F29" w:rsidRPr="00002E88">
        <w:rPr>
          <w:rFonts w:ascii="Garamond" w:hAnsi="Garamond"/>
          <w:sz w:val="24"/>
          <w:szCs w:val="24"/>
        </w:rPr>
        <w:t xml:space="preserve"> biaise les effets potentiels de l’aide sur la croissance, la réduction de la pauvreté et le bien-être. Au-delà du flux d’aide, Lensink et Morrissey (1999) considèrent la stabilité des flux d’aide. Estimant en coupe instantanée un modèle de croissance incluant le niveau, ils montrent que l’effet de l’aide n’est pas significatif ; mais prenant en compte l’instabilité, l’effet du flux d’aide sur la croissance économique devient significatif. Le test de stabilité indique par ailleurs que l’effet significatif résulte du canal de l’investissement. C’est donc plus la stabilité des flux d’aide qui induirait des effets significatifs sur la croissance ; ce qui implique pour les pays de l’Afrique Sub-saharienne, un moindre impact de l’aide, étant donné les incertitudes qui la caractérisent. </w:t>
      </w:r>
    </w:p>
    <w:p w:rsidR="00B639BE" w:rsidRDefault="00B639BE" w:rsidP="00B639BE">
      <w:pPr>
        <w:spacing w:before="240"/>
        <w:jc w:val="both"/>
        <w:rPr>
          <w:rFonts w:ascii="Garamond" w:hAnsi="Garamond"/>
          <w:sz w:val="24"/>
          <w:szCs w:val="24"/>
        </w:rPr>
      </w:pPr>
      <w:r w:rsidRPr="001F6FA9">
        <w:rPr>
          <w:rFonts w:ascii="Garamond" w:hAnsi="Garamond"/>
          <w:sz w:val="24"/>
          <w:szCs w:val="24"/>
        </w:rPr>
        <w:t>Portugal-Perez et Wilson (2011) montrent que les réformes de la facilitation du commerce améliorent les performances à l'exportation des pays en développement. Ceci est particulièrement vrai avec l'investissement dans l'infrastructure physique et la réforme de la réglementation pour améliorer l'environnement des affaires</w:t>
      </w:r>
      <w:r>
        <w:rPr>
          <w:rFonts w:ascii="Garamond" w:hAnsi="Garamond"/>
          <w:sz w:val="24"/>
          <w:szCs w:val="24"/>
        </w:rPr>
        <w:t xml:space="preserve">. </w:t>
      </w:r>
    </w:p>
    <w:p w:rsidR="00A12997" w:rsidRPr="00A12997" w:rsidRDefault="00663BD9" w:rsidP="00663BD9">
      <w:pPr>
        <w:spacing w:before="240"/>
        <w:jc w:val="both"/>
        <w:rPr>
          <w:rFonts w:ascii="Garamond" w:hAnsi="Garamond"/>
          <w:sz w:val="24"/>
          <w:szCs w:val="24"/>
        </w:rPr>
      </w:pPr>
      <w:r w:rsidRPr="00663BD9">
        <w:rPr>
          <w:rFonts w:ascii="Garamond" w:hAnsi="Garamond"/>
          <w:sz w:val="24"/>
          <w:szCs w:val="24"/>
        </w:rPr>
        <w:t>Il existe une importante littérature traitant de la relation entre le commerce, la croissance et la pauvreté : il y a des évidences suggérant qu’une plus grande ouverture commerciale est essentielle pour la croissance économique (OECD, 2009) mais les interactions ne sont pas aussi précises (Basnett et al., 2012). D’une part, l’ouverture commerciale induit la croissance et celle-ci est nécessaire pour réduire la pauvreté. D’autre part, il est possible que l’intégration économique par le commerce soit la résultante d’une croissance économique. Le sens de causalité entre les différentes variables n’est donc pas déterminé a priori : ainsi, une dynamique de croissance inclusive est favorable à l’ouverture commerciale mais aussi, l’intégration économique peut faciliter l’accès aux marchés. Par ailleurs, si au niveau agrégé, le lien entre l’ouverture commerciale et la croissance, la libéralisation des échanges s’accompagne de gagnants et perdants, limitant l’impact des politiques commerciales en termes de réduction de la  pauvreté et des inégalités. Il y a cependant quelques certitudes sur la façon dont les variations dans les échanges affectent directement ou indirectement la croissance et la pauvreté avec quelques différences dépendant du contexte, des politiques et réformes incitatives (Higgins et Prowse, 2010). Plus spécifiquement, le challenge concernant l’initiative "aide pour le commerce" est qu’au-delà des effets directs en termes d’accroissement de volume des échanges, les effets indirects puissent adresser à long terme, la problématique de croissance inclusive et de réduction de la pauvreté. A cette fin, aussi bien le contexte que les facteurs institutionnels sont des éléments centraux.</w:t>
      </w:r>
      <w:r w:rsidR="00307D1B">
        <w:rPr>
          <w:rFonts w:ascii="Garamond" w:hAnsi="Garamond"/>
          <w:sz w:val="24"/>
          <w:szCs w:val="24"/>
        </w:rPr>
        <w:t xml:space="preserve"> </w:t>
      </w:r>
    </w:p>
    <w:p w:rsidR="00A12997" w:rsidRDefault="00B41B6A" w:rsidP="00A12997">
      <w:pPr>
        <w:spacing w:after="0"/>
        <w:jc w:val="both"/>
        <w:rPr>
          <w:rFonts w:ascii="Garamond" w:hAnsi="Garamond" w:cs="Arial"/>
          <w:sz w:val="24"/>
          <w:szCs w:val="24"/>
        </w:rPr>
      </w:pPr>
      <w:r>
        <w:rPr>
          <w:rFonts w:ascii="Garamond" w:hAnsi="Garamond" w:cs="Arial"/>
          <w:sz w:val="24"/>
          <w:szCs w:val="24"/>
        </w:rPr>
        <w:t>En définitive, l</w:t>
      </w:r>
      <w:r w:rsidR="00D746EA">
        <w:rPr>
          <w:rFonts w:ascii="Garamond" w:hAnsi="Garamond" w:cs="Arial"/>
          <w:sz w:val="24"/>
          <w:szCs w:val="24"/>
        </w:rPr>
        <w:t xml:space="preserve">a relation entre l’aide et la croissance n’est pas clairement établie. La </w:t>
      </w:r>
      <w:r w:rsidR="00A12997" w:rsidRPr="00A12997">
        <w:rPr>
          <w:rFonts w:ascii="Garamond" w:hAnsi="Garamond" w:cs="Arial"/>
          <w:sz w:val="24"/>
          <w:szCs w:val="24"/>
        </w:rPr>
        <w:t xml:space="preserve">littérature </w:t>
      </w:r>
      <w:r w:rsidR="00617B48">
        <w:rPr>
          <w:rFonts w:ascii="Garamond" w:hAnsi="Garamond" w:cs="Arial"/>
          <w:sz w:val="24"/>
          <w:szCs w:val="24"/>
        </w:rPr>
        <w:t xml:space="preserve">fait état de deux effets en général. </w:t>
      </w:r>
      <w:r w:rsidR="00334E91">
        <w:rPr>
          <w:rFonts w:ascii="Garamond" w:hAnsi="Garamond" w:cs="Arial"/>
          <w:sz w:val="24"/>
          <w:szCs w:val="24"/>
        </w:rPr>
        <w:t>D’une part, on note u</w:t>
      </w:r>
      <w:r w:rsidR="00617B48">
        <w:rPr>
          <w:rFonts w:ascii="Garamond" w:hAnsi="Garamond" w:cs="Arial"/>
          <w:sz w:val="24"/>
          <w:szCs w:val="24"/>
        </w:rPr>
        <w:t xml:space="preserve">n effet positif </w:t>
      </w:r>
      <w:r w:rsidR="00E46E64">
        <w:rPr>
          <w:rFonts w:ascii="Garamond" w:hAnsi="Garamond" w:cs="Arial"/>
          <w:sz w:val="24"/>
          <w:szCs w:val="24"/>
        </w:rPr>
        <w:t xml:space="preserve">soutenu par les auteurs comme </w:t>
      </w:r>
      <w:r w:rsidR="00E46E64" w:rsidRPr="00A12997">
        <w:rPr>
          <w:rFonts w:ascii="Garamond" w:hAnsi="Garamond" w:cs="Arial"/>
          <w:sz w:val="24"/>
          <w:szCs w:val="24"/>
        </w:rPr>
        <w:t>Rosenstein-Rodan (1961), Chennery et Strout (1966)</w:t>
      </w:r>
      <w:r w:rsidR="00E46E64">
        <w:rPr>
          <w:rFonts w:ascii="Garamond" w:hAnsi="Garamond" w:cs="Arial"/>
          <w:sz w:val="24"/>
          <w:szCs w:val="24"/>
        </w:rPr>
        <w:t xml:space="preserve"> où l’aide agit </w:t>
      </w:r>
      <w:r w:rsidR="00A12997" w:rsidRPr="00A12997">
        <w:rPr>
          <w:rFonts w:ascii="Garamond" w:hAnsi="Garamond" w:cs="Arial"/>
          <w:sz w:val="24"/>
          <w:szCs w:val="24"/>
        </w:rPr>
        <w:t xml:space="preserve">favorablement sur la croissance </w:t>
      </w:r>
      <w:r w:rsidR="00E46E64">
        <w:rPr>
          <w:rFonts w:ascii="Garamond" w:hAnsi="Garamond" w:cs="Arial"/>
          <w:sz w:val="24"/>
          <w:szCs w:val="24"/>
        </w:rPr>
        <w:t xml:space="preserve">en permettant à l’Etat </w:t>
      </w:r>
      <w:r w:rsidR="00A12997" w:rsidRPr="00A12997">
        <w:rPr>
          <w:rFonts w:ascii="Garamond" w:hAnsi="Garamond" w:cs="Arial"/>
          <w:sz w:val="24"/>
          <w:szCs w:val="24"/>
        </w:rPr>
        <w:t xml:space="preserve">de desserrer leurs contraintes budgétaires tout en améliorant leurs investissements. </w:t>
      </w:r>
      <w:r w:rsidR="00BF132D">
        <w:rPr>
          <w:rFonts w:ascii="Garamond" w:hAnsi="Garamond" w:cs="Arial"/>
          <w:sz w:val="24"/>
          <w:szCs w:val="24"/>
        </w:rPr>
        <w:t xml:space="preserve">D’autre part, </w:t>
      </w:r>
      <w:r>
        <w:rPr>
          <w:rFonts w:ascii="Garamond" w:hAnsi="Garamond" w:cs="Arial"/>
          <w:sz w:val="24"/>
          <w:szCs w:val="24"/>
        </w:rPr>
        <w:t xml:space="preserve">une mauvaise utilisation de </w:t>
      </w:r>
      <w:r w:rsidR="00A12997" w:rsidRPr="00A12997">
        <w:rPr>
          <w:rFonts w:ascii="Garamond" w:hAnsi="Garamond" w:cs="Arial"/>
          <w:sz w:val="24"/>
          <w:szCs w:val="24"/>
        </w:rPr>
        <w:t xml:space="preserve">l’aide </w:t>
      </w:r>
      <w:r>
        <w:rPr>
          <w:rFonts w:ascii="Garamond" w:hAnsi="Garamond" w:cs="Arial"/>
          <w:sz w:val="24"/>
          <w:szCs w:val="24"/>
        </w:rPr>
        <w:t xml:space="preserve">orientée essentiellement vers les dépenses de consommation </w:t>
      </w:r>
      <w:r w:rsidR="00A12997" w:rsidRPr="00A12997">
        <w:rPr>
          <w:rFonts w:ascii="Garamond" w:hAnsi="Garamond" w:cs="Arial"/>
          <w:sz w:val="24"/>
          <w:szCs w:val="24"/>
        </w:rPr>
        <w:t xml:space="preserve">peut </w:t>
      </w:r>
      <w:r w:rsidR="008153C9">
        <w:rPr>
          <w:rFonts w:ascii="Garamond" w:hAnsi="Garamond" w:cs="Arial"/>
          <w:sz w:val="24"/>
          <w:szCs w:val="24"/>
        </w:rPr>
        <w:t xml:space="preserve">amener à </w:t>
      </w:r>
      <w:r w:rsidR="00A12997" w:rsidRPr="00A12997">
        <w:rPr>
          <w:rFonts w:ascii="Garamond" w:hAnsi="Garamond" w:cs="Arial"/>
          <w:sz w:val="24"/>
          <w:szCs w:val="24"/>
        </w:rPr>
        <w:t>avoir une influence négative sur la croissance</w:t>
      </w:r>
      <w:r w:rsidR="008153C9">
        <w:rPr>
          <w:rFonts w:ascii="Garamond" w:hAnsi="Garamond" w:cs="Arial"/>
          <w:sz w:val="24"/>
          <w:szCs w:val="24"/>
        </w:rPr>
        <w:t xml:space="preserve">. </w:t>
      </w:r>
      <w:r w:rsidR="00A12997" w:rsidRPr="00A12997">
        <w:rPr>
          <w:rFonts w:ascii="Garamond" w:hAnsi="Garamond" w:cs="Arial"/>
          <w:sz w:val="24"/>
          <w:szCs w:val="24"/>
        </w:rPr>
        <w:t xml:space="preserve">Ces effets mitigés de l’aide sur la croissance économique ont poussé les chercheurs à orienter leurs travaux vers les conditions qui déterminent l’efficacité de l’aide. </w:t>
      </w:r>
    </w:p>
    <w:p w:rsidR="0038474A" w:rsidRPr="007A4DD9" w:rsidRDefault="0038474A" w:rsidP="009C3FC8">
      <w:pPr>
        <w:spacing w:before="240"/>
        <w:jc w:val="both"/>
        <w:rPr>
          <w:rFonts w:ascii="Garamond" w:hAnsi="Garamond"/>
          <w:sz w:val="24"/>
          <w:szCs w:val="24"/>
        </w:rPr>
      </w:pPr>
    </w:p>
    <w:p w:rsidR="00E85267" w:rsidRPr="00C421D1" w:rsidRDefault="00E85267" w:rsidP="00AA38FB">
      <w:pPr>
        <w:pStyle w:val="Paragraphedeliste"/>
        <w:numPr>
          <w:ilvl w:val="0"/>
          <w:numId w:val="3"/>
        </w:numPr>
        <w:spacing w:before="240"/>
        <w:jc w:val="both"/>
        <w:rPr>
          <w:rFonts w:ascii="Garamond" w:hAnsi="Garamond"/>
          <w:b/>
          <w:sz w:val="24"/>
          <w:szCs w:val="24"/>
        </w:rPr>
      </w:pPr>
      <w:r w:rsidRPr="00C421D1">
        <w:rPr>
          <w:rFonts w:ascii="Garamond" w:hAnsi="Garamond"/>
          <w:b/>
          <w:sz w:val="24"/>
          <w:szCs w:val="24"/>
        </w:rPr>
        <w:t xml:space="preserve">Méthodologie </w:t>
      </w:r>
    </w:p>
    <w:p w:rsidR="005679F1" w:rsidRPr="00C421D1" w:rsidRDefault="005679F1" w:rsidP="005679F1">
      <w:pPr>
        <w:spacing w:before="240"/>
        <w:jc w:val="both"/>
        <w:rPr>
          <w:rFonts w:ascii="Garamond" w:hAnsi="Garamond" w:cs="Times New Roman"/>
          <w:b/>
          <w:i/>
          <w:sz w:val="24"/>
          <w:szCs w:val="24"/>
        </w:rPr>
      </w:pPr>
      <w:r w:rsidRPr="00C421D1">
        <w:rPr>
          <w:rFonts w:ascii="Garamond" w:hAnsi="Garamond" w:cs="Times New Roman"/>
          <w:b/>
          <w:i/>
          <w:sz w:val="24"/>
          <w:szCs w:val="24"/>
        </w:rPr>
        <w:t xml:space="preserve">Les données </w:t>
      </w:r>
    </w:p>
    <w:p w:rsidR="00DB518C" w:rsidRPr="002A02F5" w:rsidRDefault="00F801F1" w:rsidP="009B2CFE">
      <w:pPr>
        <w:spacing w:before="240"/>
        <w:jc w:val="both"/>
        <w:rPr>
          <w:rFonts w:ascii="Garamond" w:hAnsi="Garamond" w:cs="Times New Roman"/>
          <w:sz w:val="24"/>
          <w:szCs w:val="24"/>
        </w:rPr>
      </w:pPr>
      <w:r>
        <w:rPr>
          <w:rFonts w:ascii="Garamond" w:hAnsi="Garamond"/>
          <w:sz w:val="24"/>
          <w:szCs w:val="24"/>
        </w:rPr>
        <w:t>Les données utilisées</w:t>
      </w:r>
      <w:r w:rsidR="00EF2AB9">
        <w:rPr>
          <w:rFonts w:ascii="Garamond" w:hAnsi="Garamond"/>
          <w:sz w:val="24"/>
          <w:szCs w:val="24"/>
        </w:rPr>
        <w:t xml:space="preserve"> dans la présente étude sont relatives</w:t>
      </w:r>
      <w:r w:rsidR="00D24CC0">
        <w:rPr>
          <w:rFonts w:ascii="Garamond" w:hAnsi="Garamond"/>
          <w:sz w:val="24"/>
          <w:szCs w:val="24"/>
        </w:rPr>
        <w:t xml:space="preserve"> </w:t>
      </w:r>
      <w:r>
        <w:rPr>
          <w:rFonts w:ascii="Garamond" w:hAnsi="Garamond"/>
          <w:sz w:val="24"/>
          <w:szCs w:val="24"/>
        </w:rPr>
        <w:t>à l’aide au commerce, aux valeurs aj</w:t>
      </w:r>
      <w:r w:rsidR="00885F85">
        <w:rPr>
          <w:rFonts w:ascii="Garamond" w:hAnsi="Garamond"/>
          <w:sz w:val="24"/>
          <w:szCs w:val="24"/>
        </w:rPr>
        <w:t>outées nationales et mondiales</w:t>
      </w:r>
      <w:r>
        <w:rPr>
          <w:rFonts w:ascii="Garamond" w:hAnsi="Garamond"/>
          <w:sz w:val="24"/>
          <w:szCs w:val="24"/>
        </w:rPr>
        <w:t xml:space="preserve">. D’autres </w:t>
      </w:r>
      <w:r w:rsidR="00EF2AB9">
        <w:rPr>
          <w:rFonts w:ascii="Garamond" w:hAnsi="Garamond"/>
          <w:sz w:val="24"/>
          <w:szCs w:val="24"/>
        </w:rPr>
        <w:t xml:space="preserve">variables </w:t>
      </w:r>
      <w:r>
        <w:rPr>
          <w:rFonts w:ascii="Garamond" w:hAnsi="Garamond"/>
          <w:sz w:val="24"/>
          <w:szCs w:val="24"/>
        </w:rPr>
        <w:t xml:space="preserve">de contrôle </w:t>
      </w:r>
      <w:r w:rsidR="007315FD">
        <w:rPr>
          <w:rFonts w:ascii="Garamond" w:hAnsi="Garamond"/>
          <w:sz w:val="24"/>
          <w:szCs w:val="24"/>
        </w:rPr>
        <w:t>telles que les exportations, les importations, le travail, les investissements, le taux de change réel sont</w:t>
      </w:r>
      <w:r>
        <w:rPr>
          <w:rFonts w:ascii="Garamond" w:hAnsi="Garamond"/>
          <w:sz w:val="24"/>
          <w:szCs w:val="24"/>
        </w:rPr>
        <w:t xml:space="preserve"> </w:t>
      </w:r>
      <w:r w:rsidR="00EF2AB9">
        <w:rPr>
          <w:rFonts w:ascii="Garamond" w:hAnsi="Garamond"/>
          <w:sz w:val="24"/>
          <w:szCs w:val="24"/>
        </w:rPr>
        <w:t xml:space="preserve">d’un intérêt </w:t>
      </w:r>
      <w:r w:rsidR="00D24CC0">
        <w:rPr>
          <w:rFonts w:ascii="Garamond" w:hAnsi="Garamond"/>
          <w:sz w:val="24"/>
          <w:szCs w:val="24"/>
        </w:rPr>
        <w:t>certain</w:t>
      </w:r>
      <w:r>
        <w:rPr>
          <w:rFonts w:ascii="Garamond" w:hAnsi="Garamond"/>
          <w:sz w:val="24"/>
          <w:szCs w:val="24"/>
        </w:rPr>
        <w:t xml:space="preserve">. </w:t>
      </w:r>
      <w:r w:rsidR="00DB518C" w:rsidRPr="002A02F5">
        <w:rPr>
          <w:rFonts w:ascii="Garamond" w:hAnsi="Garamond" w:cs="Times New Roman"/>
          <w:sz w:val="24"/>
          <w:szCs w:val="24"/>
        </w:rPr>
        <w:t>Les données sont des séries annuelles et proviennent toutes de la base de données de la banque mondiale et couvrent la période allant de 1990 à 201</w:t>
      </w:r>
      <w:r w:rsidR="00DB518C">
        <w:rPr>
          <w:rFonts w:ascii="Garamond" w:hAnsi="Garamond" w:cs="Times New Roman"/>
          <w:sz w:val="24"/>
          <w:szCs w:val="24"/>
        </w:rPr>
        <w:t>4</w:t>
      </w:r>
      <w:r w:rsidR="00DB518C" w:rsidRPr="002A02F5">
        <w:rPr>
          <w:rFonts w:ascii="Garamond" w:hAnsi="Garamond" w:cs="Times New Roman"/>
          <w:sz w:val="24"/>
          <w:szCs w:val="24"/>
        </w:rPr>
        <w:t xml:space="preserve">. Les variables utilisées se présentent comme suit : </w:t>
      </w:r>
    </w:p>
    <w:p w:rsidR="00DB518C" w:rsidRPr="002A02F5" w:rsidRDefault="00DB518C" w:rsidP="00DB518C">
      <w:pPr>
        <w:pStyle w:val="Lgende"/>
        <w:spacing w:line="276" w:lineRule="auto"/>
        <w:rPr>
          <w:rFonts w:ascii="Garamond" w:hAnsi="Garamond" w:cs="Times New Roman"/>
          <w:b w:val="0"/>
          <w:color w:val="auto"/>
          <w:sz w:val="24"/>
          <w:szCs w:val="24"/>
        </w:rPr>
      </w:pPr>
      <w:r w:rsidRPr="002A02F5">
        <w:rPr>
          <w:rFonts w:ascii="Garamond" w:hAnsi="Garamond"/>
          <w:b w:val="0"/>
          <w:color w:val="auto"/>
          <w:sz w:val="24"/>
          <w:szCs w:val="24"/>
        </w:rPr>
        <w:t xml:space="preserve">Tableau </w:t>
      </w:r>
      <w:r w:rsidR="005B73B3" w:rsidRPr="002A02F5">
        <w:rPr>
          <w:rFonts w:ascii="Garamond" w:hAnsi="Garamond"/>
          <w:b w:val="0"/>
          <w:color w:val="auto"/>
          <w:sz w:val="24"/>
          <w:szCs w:val="24"/>
        </w:rPr>
        <w:fldChar w:fldCharType="begin"/>
      </w:r>
      <w:r w:rsidRPr="002A02F5">
        <w:rPr>
          <w:rFonts w:ascii="Garamond" w:hAnsi="Garamond"/>
          <w:b w:val="0"/>
          <w:color w:val="auto"/>
          <w:sz w:val="24"/>
          <w:szCs w:val="24"/>
        </w:rPr>
        <w:instrText xml:space="preserve"> SEQ Tableau \* ARABIC </w:instrText>
      </w:r>
      <w:r w:rsidR="005B73B3" w:rsidRPr="002A02F5">
        <w:rPr>
          <w:rFonts w:ascii="Garamond" w:hAnsi="Garamond"/>
          <w:b w:val="0"/>
          <w:color w:val="auto"/>
          <w:sz w:val="24"/>
          <w:szCs w:val="24"/>
        </w:rPr>
        <w:fldChar w:fldCharType="separate"/>
      </w:r>
      <w:r w:rsidR="00732ED7">
        <w:rPr>
          <w:rFonts w:ascii="Garamond" w:hAnsi="Garamond"/>
          <w:b w:val="0"/>
          <w:noProof/>
          <w:color w:val="auto"/>
          <w:sz w:val="24"/>
          <w:szCs w:val="24"/>
        </w:rPr>
        <w:t>1</w:t>
      </w:r>
      <w:r w:rsidR="005B73B3" w:rsidRPr="002A02F5">
        <w:rPr>
          <w:rFonts w:ascii="Garamond" w:hAnsi="Garamond"/>
          <w:b w:val="0"/>
          <w:color w:val="auto"/>
          <w:sz w:val="24"/>
          <w:szCs w:val="24"/>
        </w:rPr>
        <w:fldChar w:fldCharType="end"/>
      </w:r>
      <w:r w:rsidRPr="002A02F5">
        <w:rPr>
          <w:rFonts w:ascii="Garamond" w:hAnsi="Garamond"/>
          <w:b w:val="0"/>
          <w:color w:val="auto"/>
          <w:sz w:val="24"/>
          <w:szCs w:val="24"/>
        </w:rPr>
        <w:t xml:space="preserve"> : Liste des variables incluses dans le modèle </w:t>
      </w:r>
    </w:p>
    <w:tbl>
      <w:tblPr>
        <w:tblStyle w:val="Trameclaire-Accent11"/>
        <w:tblW w:w="0" w:type="auto"/>
        <w:jc w:val="center"/>
        <w:tblLayout w:type="fixed"/>
        <w:tblLook w:val="04A0" w:firstRow="1" w:lastRow="0" w:firstColumn="1" w:lastColumn="0" w:noHBand="0" w:noVBand="1"/>
      </w:tblPr>
      <w:tblGrid>
        <w:gridCol w:w="1668"/>
        <w:gridCol w:w="7620"/>
      </w:tblGrid>
      <w:tr w:rsidR="00DB518C" w:rsidRPr="002A02F5" w:rsidTr="001428A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12" w:space="0" w:color="auto"/>
              <w:bottom w:val="single" w:sz="6" w:space="0" w:color="auto"/>
            </w:tcBorders>
            <w:shd w:val="clear" w:color="auto" w:fill="auto"/>
            <w:noWrap/>
            <w:hideMark/>
          </w:tcPr>
          <w:p w:rsidR="00DB518C" w:rsidRPr="002A02F5" w:rsidRDefault="00DB518C" w:rsidP="001428A2">
            <w:pPr>
              <w:rPr>
                <w:rFonts w:ascii="Garamond" w:eastAsia="Times New Roman" w:hAnsi="Garamond" w:cstheme="majorHAnsi"/>
                <w:color w:val="000000"/>
              </w:rPr>
            </w:pPr>
            <w:r w:rsidRPr="002A02F5">
              <w:rPr>
                <w:rFonts w:ascii="Garamond" w:eastAsia="Times New Roman" w:hAnsi="Garamond" w:cstheme="majorHAnsi"/>
                <w:color w:val="000000"/>
              </w:rPr>
              <w:t>Variables</w:t>
            </w:r>
          </w:p>
        </w:tc>
        <w:tc>
          <w:tcPr>
            <w:tcW w:w="7620" w:type="dxa"/>
            <w:tcBorders>
              <w:top w:val="single" w:sz="12" w:space="0" w:color="auto"/>
              <w:bottom w:val="single" w:sz="6" w:space="0" w:color="auto"/>
            </w:tcBorders>
            <w:shd w:val="clear" w:color="auto" w:fill="auto"/>
            <w:noWrap/>
            <w:hideMark/>
          </w:tcPr>
          <w:p w:rsidR="00DB518C" w:rsidRPr="002A02F5" w:rsidRDefault="00DB518C" w:rsidP="001428A2">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heme="majorHAnsi"/>
                <w:color w:val="000000"/>
              </w:rPr>
            </w:pPr>
            <w:r w:rsidRPr="002A02F5">
              <w:rPr>
                <w:rFonts w:ascii="Garamond" w:eastAsia="Times New Roman" w:hAnsi="Garamond" w:cstheme="majorHAnsi"/>
                <w:color w:val="000000"/>
              </w:rPr>
              <w:t>Description</w:t>
            </w:r>
          </w:p>
        </w:tc>
      </w:tr>
      <w:tr w:rsidR="00DB518C" w:rsidRPr="00F77154" w:rsidTr="001428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6" w:space="0" w:color="auto"/>
            </w:tcBorders>
            <w:shd w:val="clear" w:color="auto" w:fill="auto"/>
            <w:noWrap/>
            <w:hideMark/>
          </w:tcPr>
          <w:p w:rsidR="00DB518C" w:rsidRDefault="00DB518C" w:rsidP="001428A2">
            <w:pPr>
              <w:rPr>
                <w:rFonts w:ascii="Garamond" w:eastAsia="Times New Roman" w:hAnsi="Garamond" w:cs="Times New Roman"/>
                <w:b w:val="0"/>
                <w:color w:val="000000"/>
              </w:rPr>
            </w:pPr>
            <w:r>
              <w:rPr>
                <w:rFonts w:ascii="Garamond" w:eastAsia="Times New Roman" w:hAnsi="Garamond" w:cs="Times New Roman"/>
                <w:b w:val="0"/>
                <w:color w:val="000000"/>
              </w:rPr>
              <w:t>VAPART</w:t>
            </w:r>
          </w:p>
        </w:tc>
        <w:tc>
          <w:tcPr>
            <w:tcW w:w="7620" w:type="dxa"/>
            <w:tcBorders>
              <w:top w:val="single" w:sz="6" w:space="0" w:color="auto"/>
            </w:tcBorders>
            <w:shd w:val="clear" w:color="auto" w:fill="auto"/>
            <w:noWrap/>
            <w:hideMark/>
          </w:tcPr>
          <w:p w:rsidR="00DB518C" w:rsidRPr="00F77154" w:rsidRDefault="00DB518C" w:rsidP="001428A2">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000000"/>
              </w:rPr>
            </w:pPr>
            <w:r>
              <w:rPr>
                <w:rFonts w:ascii="Garamond" w:eastAsia="Times New Roman" w:hAnsi="Garamond" w:cstheme="majorHAnsi"/>
                <w:color w:val="000000"/>
              </w:rPr>
              <w:t>Part de la valeur ajoutée nationale dans la valeur ajoutée mondiale (en %)</w:t>
            </w:r>
          </w:p>
        </w:tc>
      </w:tr>
      <w:tr w:rsidR="00DB518C" w:rsidRPr="00A966F4" w:rsidTr="001428A2">
        <w:trPr>
          <w:trHeight w:val="300"/>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6" w:space="0" w:color="auto"/>
            </w:tcBorders>
            <w:shd w:val="clear" w:color="auto" w:fill="auto"/>
            <w:noWrap/>
            <w:hideMark/>
          </w:tcPr>
          <w:p w:rsidR="00DB518C" w:rsidRPr="00A966F4" w:rsidRDefault="00DB518C" w:rsidP="001428A2">
            <w:pPr>
              <w:rPr>
                <w:rFonts w:ascii="Garamond" w:eastAsia="Times New Roman" w:hAnsi="Garamond" w:cstheme="majorHAnsi"/>
                <w:b w:val="0"/>
                <w:color w:val="000000"/>
              </w:rPr>
            </w:pPr>
            <w:r w:rsidRPr="00A966F4">
              <w:rPr>
                <w:rFonts w:ascii="Garamond" w:eastAsia="Times New Roman" w:hAnsi="Garamond" w:cstheme="majorHAnsi"/>
                <w:b w:val="0"/>
                <w:color w:val="000000"/>
              </w:rPr>
              <w:t>LAID</w:t>
            </w:r>
          </w:p>
        </w:tc>
        <w:tc>
          <w:tcPr>
            <w:tcW w:w="7620" w:type="dxa"/>
            <w:tcBorders>
              <w:top w:val="single" w:sz="6" w:space="0" w:color="auto"/>
            </w:tcBorders>
            <w:shd w:val="clear" w:color="auto" w:fill="auto"/>
            <w:noWrap/>
            <w:hideMark/>
          </w:tcPr>
          <w:p w:rsidR="00DB518C" w:rsidRPr="00A966F4" w:rsidRDefault="00DB518C" w:rsidP="001428A2">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000000"/>
              </w:rPr>
            </w:pPr>
            <w:r w:rsidRPr="00A966F4">
              <w:rPr>
                <w:rFonts w:ascii="Garamond" w:eastAsia="Times New Roman" w:hAnsi="Garamond" w:cstheme="majorHAnsi"/>
                <w:color w:val="000000"/>
              </w:rPr>
              <w:t>logarithme népérien d</w:t>
            </w:r>
            <w:r>
              <w:rPr>
                <w:rFonts w:ascii="Garamond" w:eastAsia="Times New Roman" w:hAnsi="Garamond" w:cstheme="majorHAnsi"/>
                <w:color w:val="000000"/>
              </w:rPr>
              <w:t>u montant de l’aide au commerce</w:t>
            </w:r>
          </w:p>
        </w:tc>
      </w:tr>
      <w:tr w:rsidR="00DB518C" w:rsidRPr="002A02F5" w:rsidTr="001428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6" w:space="0" w:color="auto"/>
            </w:tcBorders>
            <w:shd w:val="clear" w:color="auto" w:fill="auto"/>
            <w:noWrap/>
            <w:hideMark/>
          </w:tcPr>
          <w:p w:rsidR="00DB518C" w:rsidRPr="002A02F5" w:rsidRDefault="00DB518C" w:rsidP="001428A2">
            <w:pPr>
              <w:rPr>
                <w:rFonts w:ascii="Garamond" w:eastAsia="Times New Roman" w:hAnsi="Garamond" w:cstheme="majorHAnsi"/>
                <w:b w:val="0"/>
                <w:color w:val="000000"/>
              </w:rPr>
            </w:pPr>
            <w:r w:rsidRPr="002A02F5">
              <w:rPr>
                <w:rFonts w:ascii="Garamond" w:eastAsia="Times New Roman" w:hAnsi="Garamond" w:cstheme="majorHAnsi"/>
                <w:b w:val="0"/>
                <w:color w:val="000000"/>
              </w:rPr>
              <w:t>LIMPORT</w:t>
            </w:r>
          </w:p>
        </w:tc>
        <w:tc>
          <w:tcPr>
            <w:tcW w:w="7620" w:type="dxa"/>
            <w:tcBorders>
              <w:top w:val="single" w:sz="6" w:space="0" w:color="auto"/>
            </w:tcBorders>
            <w:shd w:val="clear" w:color="auto" w:fill="auto"/>
            <w:noWrap/>
            <w:hideMark/>
          </w:tcPr>
          <w:p w:rsidR="00DB518C" w:rsidRPr="002A02F5" w:rsidRDefault="00DB518C" w:rsidP="001428A2">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000000"/>
              </w:rPr>
            </w:pPr>
            <w:r w:rsidRPr="002A02F5">
              <w:rPr>
                <w:rFonts w:ascii="Garamond" w:eastAsia="Times New Roman" w:hAnsi="Garamond" w:cstheme="majorHAnsi"/>
                <w:color w:val="000000"/>
              </w:rPr>
              <w:t>logarithme népérien des importations de biens et services à prix constants</w:t>
            </w:r>
          </w:p>
        </w:tc>
      </w:tr>
      <w:tr w:rsidR="00DB518C" w:rsidRPr="002A02F5" w:rsidTr="001428A2">
        <w:trPr>
          <w:trHeight w:val="300"/>
          <w:jc w:val="center"/>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noWrap/>
            <w:hideMark/>
          </w:tcPr>
          <w:p w:rsidR="00DB518C" w:rsidRPr="002A02F5" w:rsidRDefault="00DB518C" w:rsidP="001428A2">
            <w:pPr>
              <w:rPr>
                <w:rFonts w:ascii="Garamond" w:eastAsia="Times New Roman" w:hAnsi="Garamond" w:cstheme="majorHAnsi"/>
                <w:b w:val="0"/>
                <w:color w:val="000000"/>
              </w:rPr>
            </w:pPr>
            <w:r w:rsidRPr="002A02F5">
              <w:rPr>
                <w:rFonts w:ascii="Garamond" w:eastAsia="Times New Roman" w:hAnsi="Garamond" w:cstheme="majorHAnsi"/>
                <w:b w:val="0"/>
                <w:color w:val="000000"/>
              </w:rPr>
              <w:t>LEXPORT</w:t>
            </w:r>
          </w:p>
        </w:tc>
        <w:tc>
          <w:tcPr>
            <w:tcW w:w="7620" w:type="dxa"/>
            <w:shd w:val="clear" w:color="auto" w:fill="auto"/>
            <w:noWrap/>
            <w:hideMark/>
          </w:tcPr>
          <w:p w:rsidR="00DB518C" w:rsidRPr="002A02F5" w:rsidRDefault="00DB518C" w:rsidP="001428A2">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000000"/>
              </w:rPr>
            </w:pPr>
            <w:r w:rsidRPr="002A02F5">
              <w:rPr>
                <w:rFonts w:ascii="Garamond" w:eastAsia="Times New Roman" w:hAnsi="Garamond" w:cstheme="majorHAnsi"/>
                <w:color w:val="000000"/>
              </w:rPr>
              <w:t>logarithme népérien des exportations de biens et services à prix constants</w:t>
            </w:r>
          </w:p>
        </w:tc>
      </w:tr>
      <w:tr w:rsidR="00DB518C" w:rsidRPr="002A02F5" w:rsidTr="001428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noWrap/>
            <w:hideMark/>
          </w:tcPr>
          <w:p w:rsidR="00DB518C" w:rsidRPr="002A02F5" w:rsidRDefault="00DB518C" w:rsidP="001428A2">
            <w:pPr>
              <w:rPr>
                <w:rFonts w:ascii="Garamond" w:eastAsia="Times New Roman" w:hAnsi="Garamond" w:cstheme="majorHAnsi"/>
                <w:b w:val="0"/>
                <w:color w:val="000000"/>
              </w:rPr>
            </w:pPr>
            <w:r>
              <w:rPr>
                <w:rFonts w:ascii="Garamond" w:eastAsia="Times New Roman" w:hAnsi="Garamond" w:cstheme="majorHAnsi"/>
                <w:b w:val="0"/>
                <w:color w:val="000000"/>
              </w:rPr>
              <w:t>LEr</w:t>
            </w:r>
          </w:p>
        </w:tc>
        <w:tc>
          <w:tcPr>
            <w:tcW w:w="7620" w:type="dxa"/>
            <w:shd w:val="clear" w:color="auto" w:fill="auto"/>
            <w:noWrap/>
            <w:hideMark/>
          </w:tcPr>
          <w:p w:rsidR="00DB518C" w:rsidRPr="002A02F5" w:rsidRDefault="00DB518C" w:rsidP="001428A2">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000000"/>
              </w:rPr>
            </w:pPr>
            <w:r w:rsidRPr="002A02F5">
              <w:rPr>
                <w:rFonts w:ascii="Garamond" w:eastAsia="Times New Roman" w:hAnsi="Garamond" w:cstheme="majorHAnsi"/>
                <w:color w:val="000000"/>
              </w:rPr>
              <w:t>logarithme népérien du taux de change réel à l’incertain</w:t>
            </w:r>
          </w:p>
        </w:tc>
      </w:tr>
      <w:tr w:rsidR="00DB518C" w:rsidRPr="00C20A1D" w:rsidTr="001428A2">
        <w:trPr>
          <w:trHeight w:val="300"/>
          <w:jc w:val="center"/>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noWrap/>
            <w:hideMark/>
          </w:tcPr>
          <w:p w:rsidR="00DB518C" w:rsidRPr="002249CF" w:rsidRDefault="00DB518C" w:rsidP="001428A2">
            <w:pPr>
              <w:rPr>
                <w:rFonts w:ascii="Garamond" w:eastAsia="Times New Roman" w:hAnsi="Garamond" w:cstheme="majorHAnsi"/>
                <w:b w:val="0"/>
                <w:color w:val="000000"/>
              </w:rPr>
            </w:pPr>
            <w:r>
              <w:rPr>
                <w:rFonts w:ascii="Garamond" w:eastAsia="Times New Roman" w:hAnsi="Garamond" w:cstheme="majorHAnsi"/>
                <w:b w:val="0"/>
                <w:color w:val="000000"/>
              </w:rPr>
              <w:t>L</w:t>
            </w:r>
            <w:r w:rsidRPr="002249CF">
              <w:rPr>
                <w:rFonts w:ascii="Garamond" w:eastAsia="Times New Roman" w:hAnsi="Garamond" w:cstheme="majorHAnsi"/>
                <w:b w:val="0"/>
                <w:color w:val="000000"/>
              </w:rPr>
              <w:t>LABOR</w:t>
            </w:r>
          </w:p>
        </w:tc>
        <w:tc>
          <w:tcPr>
            <w:tcW w:w="7620" w:type="dxa"/>
            <w:shd w:val="clear" w:color="auto" w:fill="auto"/>
            <w:noWrap/>
            <w:hideMark/>
          </w:tcPr>
          <w:p w:rsidR="00DB518C" w:rsidRPr="002249CF" w:rsidRDefault="00DB518C" w:rsidP="001428A2">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heme="majorHAnsi"/>
                <w:color w:val="000000"/>
              </w:rPr>
            </w:pPr>
            <w:r w:rsidRPr="002249CF">
              <w:rPr>
                <w:rFonts w:ascii="Garamond" w:eastAsia="Times New Roman" w:hAnsi="Garamond" w:cstheme="majorHAnsi"/>
                <w:color w:val="000000"/>
              </w:rPr>
              <w:t>Labor force, total</w:t>
            </w:r>
          </w:p>
        </w:tc>
      </w:tr>
      <w:tr w:rsidR="00DB518C" w:rsidRPr="00C20A1D" w:rsidTr="001428A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8" w:type="dxa"/>
            <w:tcBorders>
              <w:bottom w:val="single" w:sz="12" w:space="0" w:color="auto"/>
            </w:tcBorders>
            <w:shd w:val="clear" w:color="auto" w:fill="auto"/>
            <w:noWrap/>
            <w:hideMark/>
          </w:tcPr>
          <w:p w:rsidR="00DB518C" w:rsidRPr="002249CF" w:rsidRDefault="00DB518C" w:rsidP="001428A2">
            <w:pPr>
              <w:rPr>
                <w:rFonts w:ascii="Garamond" w:eastAsia="Times New Roman" w:hAnsi="Garamond" w:cstheme="majorHAnsi"/>
                <w:b w:val="0"/>
                <w:color w:val="000000"/>
              </w:rPr>
            </w:pPr>
            <w:r>
              <w:rPr>
                <w:rFonts w:ascii="Garamond" w:eastAsia="Times New Roman" w:hAnsi="Garamond" w:cstheme="majorHAnsi"/>
                <w:b w:val="0"/>
                <w:color w:val="000000"/>
              </w:rPr>
              <w:t>L</w:t>
            </w:r>
            <w:r w:rsidRPr="002249CF">
              <w:rPr>
                <w:rFonts w:ascii="Garamond" w:eastAsia="Times New Roman" w:hAnsi="Garamond" w:cstheme="majorHAnsi"/>
                <w:b w:val="0"/>
                <w:color w:val="000000"/>
              </w:rPr>
              <w:t>INVEST</w:t>
            </w:r>
          </w:p>
        </w:tc>
        <w:tc>
          <w:tcPr>
            <w:tcW w:w="7620" w:type="dxa"/>
            <w:tcBorders>
              <w:bottom w:val="single" w:sz="12" w:space="0" w:color="auto"/>
            </w:tcBorders>
            <w:shd w:val="clear" w:color="auto" w:fill="auto"/>
            <w:noWrap/>
            <w:hideMark/>
          </w:tcPr>
          <w:p w:rsidR="00DB518C" w:rsidRPr="002249CF" w:rsidRDefault="00DB518C" w:rsidP="001428A2">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heme="majorHAnsi"/>
                <w:color w:val="000000"/>
              </w:rPr>
            </w:pPr>
            <w:r w:rsidRPr="002249CF">
              <w:rPr>
                <w:rFonts w:ascii="Garamond" w:eastAsia="Times New Roman" w:hAnsi="Garamond" w:cstheme="majorHAnsi"/>
                <w:color w:val="000000"/>
              </w:rPr>
              <w:t>Gross capital formation (current US$)</w:t>
            </w:r>
          </w:p>
        </w:tc>
      </w:tr>
    </w:tbl>
    <w:p w:rsidR="00DB518C" w:rsidRPr="00C421D1" w:rsidRDefault="00DB518C" w:rsidP="00DB518C">
      <w:pPr>
        <w:autoSpaceDE w:val="0"/>
        <w:autoSpaceDN w:val="0"/>
        <w:adjustRightInd w:val="0"/>
        <w:spacing w:before="240"/>
        <w:jc w:val="both"/>
        <w:rPr>
          <w:rFonts w:ascii="Garamond" w:hAnsi="Garamond" w:cs="Times New Roman"/>
          <w:sz w:val="24"/>
          <w:szCs w:val="24"/>
        </w:rPr>
      </w:pPr>
      <w:r w:rsidRPr="002A02F5">
        <w:rPr>
          <w:rFonts w:ascii="Garamond" w:hAnsi="Garamond" w:cs="Times New Roman"/>
          <w:sz w:val="24"/>
          <w:szCs w:val="24"/>
        </w:rPr>
        <w:t>Le taux de change réel est calculé à partir du taux de change nominal, que nous multiplions par le rapport des prix mondiaux aux prix nationaux. Le taux de change nominal utilisé est le taux de change multilatéral de WDI.</w:t>
      </w:r>
      <w:r>
        <w:rPr>
          <w:rFonts w:ascii="Garamond" w:hAnsi="Garamond" w:cs="Times New Roman"/>
          <w:sz w:val="24"/>
          <w:szCs w:val="24"/>
        </w:rPr>
        <w:t xml:space="preserve"> </w:t>
      </w:r>
    </w:p>
    <w:p w:rsidR="00F801F1" w:rsidRDefault="007B2F87" w:rsidP="00F801F1">
      <w:pPr>
        <w:spacing w:before="240"/>
        <w:jc w:val="both"/>
        <w:rPr>
          <w:rFonts w:ascii="Garamond" w:hAnsi="Garamond"/>
          <w:sz w:val="24"/>
          <w:szCs w:val="24"/>
        </w:rPr>
      </w:pPr>
      <w:r>
        <w:rPr>
          <w:rFonts w:ascii="Garamond" w:hAnsi="Garamond"/>
          <w:sz w:val="24"/>
          <w:szCs w:val="24"/>
        </w:rPr>
        <w:t xml:space="preserve">Plusieurs difficultés existent quant au choix des variables pouvant approximer </w:t>
      </w:r>
      <w:r w:rsidR="00F801F1" w:rsidRPr="00F801F1">
        <w:rPr>
          <w:rFonts w:ascii="Garamond" w:hAnsi="Garamond"/>
          <w:sz w:val="24"/>
          <w:szCs w:val="24"/>
        </w:rPr>
        <w:t>la facilitation du commerce</w:t>
      </w:r>
      <w:r>
        <w:rPr>
          <w:rFonts w:ascii="Garamond" w:hAnsi="Garamond"/>
          <w:sz w:val="24"/>
          <w:szCs w:val="24"/>
        </w:rPr>
        <w:t xml:space="preserve">. </w:t>
      </w:r>
      <w:r w:rsidR="002565D1">
        <w:rPr>
          <w:rFonts w:ascii="Garamond" w:hAnsi="Garamond"/>
          <w:sz w:val="24"/>
          <w:szCs w:val="24"/>
        </w:rPr>
        <w:t>En effet, plusieurs efforts de facilitation de commerce sont notés en général.</w:t>
      </w:r>
      <w:r w:rsidR="001570D5">
        <w:rPr>
          <w:rFonts w:ascii="Garamond" w:hAnsi="Garamond"/>
          <w:sz w:val="24"/>
          <w:szCs w:val="24"/>
        </w:rPr>
        <w:t xml:space="preserve"> </w:t>
      </w:r>
      <w:r w:rsidR="00425E14">
        <w:rPr>
          <w:rFonts w:ascii="Garamond" w:hAnsi="Garamond"/>
          <w:sz w:val="24"/>
          <w:szCs w:val="24"/>
        </w:rPr>
        <w:t>Plusieurs approches existent. Il y a d’une par</w:t>
      </w:r>
      <w:r w:rsidR="00EF2AB9">
        <w:rPr>
          <w:rFonts w:ascii="Garamond" w:hAnsi="Garamond"/>
          <w:sz w:val="24"/>
          <w:szCs w:val="24"/>
        </w:rPr>
        <w:t>t</w:t>
      </w:r>
      <w:r w:rsidR="00425E14">
        <w:rPr>
          <w:rFonts w:ascii="Garamond" w:hAnsi="Garamond"/>
          <w:sz w:val="24"/>
          <w:szCs w:val="24"/>
        </w:rPr>
        <w:t xml:space="preserve">, celles qui se concentrent </w:t>
      </w:r>
      <w:r w:rsidR="00F801F1" w:rsidRPr="00F801F1">
        <w:rPr>
          <w:rFonts w:ascii="Garamond" w:hAnsi="Garamond"/>
          <w:sz w:val="24"/>
          <w:szCs w:val="24"/>
        </w:rPr>
        <w:t xml:space="preserve">sur les ports, les </w:t>
      </w:r>
      <w:r w:rsidR="00425E14">
        <w:rPr>
          <w:rFonts w:ascii="Garamond" w:hAnsi="Garamond"/>
          <w:sz w:val="24"/>
          <w:szCs w:val="24"/>
        </w:rPr>
        <w:t xml:space="preserve">réformes </w:t>
      </w:r>
      <w:r w:rsidR="00F801F1" w:rsidRPr="00F801F1">
        <w:rPr>
          <w:rFonts w:ascii="Garamond" w:hAnsi="Garamond"/>
          <w:sz w:val="24"/>
          <w:szCs w:val="24"/>
        </w:rPr>
        <w:t>douan</w:t>
      </w:r>
      <w:r w:rsidR="00425E14">
        <w:rPr>
          <w:rFonts w:ascii="Garamond" w:hAnsi="Garamond"/>
          <w:sz w:val="24"/>
          <w:szCs w:val="24"/>
        </w:rPr>
        <w:t>ièr</w:t>
      </w:r>
      <w:r w:rsidR="00F801F1" w:rsidRPr="00F801F1">
        <w:rPr>
          <w:rFonts w:ascii="Garamond" w:hAnsi="Garamond"/>
          <w:sz w:val="24"/>
          <w:szCs w:val="24"/>
        </w:rPr>
        <w:t xml:space="preserve">es, </w:t>
      </w:r>
      <w:r w:rsidR="00EF2AB9">
        <w:rPr>
          <w:rFonts w:ascii="Garamond" w:hAnsi="Garamond"/>
          <w:sz w:val="24"/>
          <w:szCs w:val="24"/>
        </w:rPr>
        <w:t>sur</w:t>
      </w:r>
      <w:r w:rsidR="00D24CC0">
        <w:rPr>
          <w:rFonts w:ascii="Garamond" w:hAnsi="Garamond"/>
          <w:sz w:val="24"/>
          <w:szCs w:val="24"/>
        </w:rPr>
        <w:t xml:space="preserve"> </w:t>
      </w:r>
      <w:r w:rsidR="00F801F1" w:rsidRPr="00F801F1">
        <w:rPr>
          <w:rFonts w:ascii="Garamond" w:hAnsi="Garamond"/>
          <w:sz w:val="24"/>
          <w:szCs w:val="24"/>
        </w:rPr>
        <w:t>l'harmonisation de</w:t>
      </w:r>
      <w:r w:rsidR="00425E14">
        <w:rPr>
          <w:rFonts w:ascii="Garamond" w:hAnsi="Garamond"/>
          <w:sz w:val="24"/>
          <w:szCs w:val="24"/>
        </w:rPr>
        <w:t>s</w:t>
      </w:r>
      <w:r w:rsidR="00F801F1" w:rsidRPr="00F801F1">
        <w:rPr>
          <w:rFonts w:ascii="Garamond" w:hAnsi="Garamond"/>
          <w:sz w:val="24"/>
          <w:szCs w:val="24"/>
        </w:rPr>
        <w:t xml:space="preserve"> réglementation</w:t>
      </w:r>
      <w:r w:rsidR="00425E14">
        <w:rPr>
          <w:rFonts w:ascii="Garamond" w:hAnsi="Garamond"/>
          <w:sz w:val="24"/>
          <w:szCs w:val="24"/>
        </w:rPr>
        <w:t>s, l’environnement des affaires, etc</w:t>
      </w:r>
      <w:r w:rsidR="00F801F1" w:rsidRPr="00F801F1">
        <w:rPr>
          <w:rFonts w:ascii="Garamond" w:hAnsi="Garamond"/>
          <w:sz w:val="24"/>
          <w:szCs w:val="24"/>
        </w:rPr>
        <w:t xml:space="preserve">. </w:t>
      </w:r>
      <w:r w:rsidR="00C362D0">
        <w:rPr>
          <w:rFonts w:ascii="Garamond" w:hAnsi="Garamond"/>
          <w:sz w:val="24"/>
          <w:szCs w:val="24"/>
        </w:rPr>
        <w:t>et d’autre part</w:t>
      </w:r>
      <w:r w:rsidR="00EF2AB9">
        <w:rPr>
          <w:rFonts w:ascii="Garamond" w:hAnsi="Garamond"/>
          <w:sz w:val="24"/>
          <w:szCs w:val="24"/>
        </w:rPr>
        <w:t>,</w:t>
      </w:r>
      <w:r w:rsidR="00C362D0">
        <w:rPr>
          <w:rFonts w:ascii="Garamond" w:hAnsi="Garamond"/>
          <w:sz w:val="24"/>
          <w:szCs w:val="24"/>
        </w:rPr>
        <w:t xml:space="preserve"> l</w:t>
      </w:r>
      <w:r w:rsidR="00F801F1" w:rsidRPr="00F801F1">
        <w:rPr>
          <w:rFonts w:ascii="Garamond" w:hAnsi="Garamond"/>
          <w:sz w:val="24"/>
          <w:szCs w:val="24"/>
        </w:rPr>
        <w:t xml:space="preserve">es efforts </w:t>
      </w:r>
      <w:r w:rsidR="00C362D0">
        <w:rPr>
          <w:rFonts w:ascii="Garamond" w:hAnsi="Garamond"/>
          <w:sz w:val="24"/>
          <w:szCs w:val="24"/>
        </w:rPr>
        <w:t xml:space="preserve">qui visent à faciliter le </w:t>
      </w:r>
      <w:r w:rsidR="00F801F1" w:rsidRPr="00F801F1">
        <w:rPr>
          <w:rFonts w:ascii="Garamond" w:hAnsi="Garamond"/>
          <w:sz w:val="24"/>
          <w:szCs w:val="24"/>
        </w:rPr>
        <w:t>commerce avec les prix à l'importation ou les coûts de transport</w:t>
      </w:r>
      <w:r w:rsidR="00C362D0">
        <w:rPr>
          <w:rFonts w:ascii="Garamond" w:hAnsi="Garamond"/>
          <w:sz w:val="24"/>
          <w:szCs w:val="24"/>
        </w:rPr>
        <w:t xml:space="preserve">. </w:t>
      </w:r>
      <w:r w:rsidR="00E71739">
        <w:rPr>
          <w:rFonts w:ascii="Garamond" w:hAnsi="Garamond"/>
          <w:sz w:val="24"/>
          <w:szCs w:val="24"/>
        </w:rPr>
        <w:t>A l’instar de Bair (2010), no</w:t>
      </w:r>
      <w:r w:rsidR="00EF2AB9">
        <w:rPr>
          <w:rFonts w:ascii="Garamond" w:hAnsi="Garamond"/>
          <w:sz w:val="24"/>
          <w:szCs w:val="24"/>
        </w:rPr>
        <w:t>u</w:t>
      </w:r>
      <w:r w:rsidR="00E71739">
        <w:rPr>
          <w:rFonts w:ascii="Garamond" w:hAnsi="Garamond"/>
          <w:sz w:val="24"/>
          <w:szCs w:val="24"/>
        </w:rPr>
        <w:t xml:space="preserve">s utiliserons </w:t>
      </w:r>
      <w:r w:rsidR="00F801F1" w:rsidRPr="00F801F1">
        <w:rPr>
          <w:rFonts w:ascii="Garamond" w:hAnsi="Garamond"/>
          <w:sz w:val="24"/>
          <w:szCs w:val="24"/>
        </w:rPr>
        <w:t xml:space="preserve">quatre approches différentes </w:t>
      </w:r>
      <w:r w:rsidR="00E71739" w:rsidRPr="00F801F1">
        <w:rPr>
          <w:rFonts w:ascii="Garamond" w:hAnsi="Garamond"/>
          <w:sz w:val="24"/>
          <w:szCs w:val="24"/>
        </w:rPr>
        <w:t>p</w:t>
      </w:r>
      <w:r w:rsidR="00E71739">
        <w:rPr>
          <w:rFonts w:ascii="Garamond" w:hAnsi="Garamond"/>
          <w:sz w:val="24"/>
          <w:szCs w:val="24"/>
        </w:rPr>
        <w:t>our mesurer la facilitation d</w:t>
      </w:r>
      <w:r w:rsidR="00F801F1" w:rsidRPr="00F801F1">
        <w:rPr>
          <w:rFonts w:ascii="Garamond" w:hAnsi="Garamond"/>
          <w:sz w:val="24"/>
          <w:szCs w:val="24"/>
        </w:rPr>
        <w:t>u commerce</w:t>
      </w:r>
      <w:r w:rsidR="00EF2AB9">
        <w:rPr>
          <w:rFonts w:ascii="Garamond" w:hAnsi="Garamond"/>
          <w:sz w:val="24"/>
          <w:szCs w:val="24"/>
        </w:rPr>
        <w:t xml:space="preserve"> avec quatre</w:t>
      </w:r>
      <w:r w:rsidR="00D24CC0">
        <w:rPr>
          <w:rFonts w:ascii="Garamond" w:hAnsi="Garamond"/>
          <w:sz w:val="24"/>
          <w:szCs w:val="24"/>
        </w:rPr>
        <w:t xml:space="preserve"> </w:t>
      </w:r>
      <w:r w:rsidR="00F801F1" w:rsidRPr="00F801F1">
        <w:rPr>
          <w:rFonts w:ascii="Garamond" w:hAnsi="Garamond"/>
          <w:sz w:val="24"/>
          <w:szCs w:val="24"/>
        </w:rPr>
        <w:t xml:space="preserve">indicateurs </w:t>
      </w:r>
      <w:r w:rsidR="00E71739">
        <w:rPr>
          <w:rFonts w:ascii="Garamond" w:hAnsi="Garamond"/>
          <w:sz w:val="24"/>
          <w:szCs w:val="24"/>
        </w:rPr>
        <w:t xml:space="preserve">à savoir : </w:t>
      </w:r>
    </w:p>
    <w:p w:rsidR="00F801F1" w:rsidRPr="00E71739" w:rsidRDefault="00EF2AB9" w:rsidP="00E71739">
      <w:pPr>
        <w:pStyle w:val="Paragraphedeliste"/>
        <w:numPr>
          <w:ilvl w:val="0"/>
          <w:numId w:val="8"/>
        </w:numPr>
        <w:spacing w:before="240"/>
        <w:jc w:val="both"/>
        <w:rPr>
          <w:rFonts w:ascii="Garamond" w:hAnsi="Garamond"/>
          <w:sz w:val="24"/>
          <w:szCs w:val="24"/>
        </w:rPr>
      </w:pPr>
      <w:r>
        <w:rPr>
          <w:rFonts w:ascii="Garamond" w:hAnsi="Garamond"/>
          <w:sz w:val="24"/>
          <w:szCs w:val="24"/>
        </w:rPr>
        <w:t>l’</w:t>
      </w:r>
      <w:r w:rsidR="00F801F1" w:rsidRPr="00E71739">
        <w:rPr>
          <w:rFonts w:ascii="Garamond" w:hAnsi="Garamond"/>
          <w:sz w:val="24"/>
          <w:szCs w:val="24"/>
        </w:rPr>
        <w:t>Efficacité portuaire,</w:t>
      </w:r>
    </w:p>
    <w:p w:rsidR="00F801F1" w:rsidRPr="00E71739" w:rsidRDefault="00EF2AB9" w:rsidP="00E71739">
      <w:pPr>
        <w:pStyle w:val="Paragraphedeliste"/>
        <w:numPr>
          <w:ilvl w:val="0"/>
          <w:numId w:val="8"/>
        </w:numPr>
        <w:spacing w:before="240"/>
        <w:jc w:val="both"/>
        <w:rPr>
          <w:rFonts w:ascii="Garamond" w:hAnsi="Garamond"/>
          <w:sz w:val="24"/>
          <w:szCs w:val="24"/>
        </w:rPr>
      </w:pPr>
      <w:r>
        <w:rPr>
          <w:rFonts w:ascii="Garamond" w:hAnsi="Garamond"/>
          <w:sz w:val="24"/>
          <w:szCs w:val="24"/>
        </w:rPr>
        <w:t>l’</w:t>
      </w:r>
      <w:r w:rsidR="00F801F1" w:rsidRPr="00E71739">
        <w:rPr>
          <w:rFonts w:ascii="Garamond" w:hAnsi="Garamond"/>
          <w:sz w:val="24"/>
          <w:szCs w:val="24"/>
        </w:rPr>
        <w:t xml:space="preserve">Environnement douanier, </w:t>
      </w:r>
    </w:p>
    <w:p w:rsidR="00F801F1" w:rsidRPr="00E71739" w:rsidRDefault="00EF2AB9" w:rsidP="00E71739">
      <w:pPr>
        <w:pStyle w:val="Paragraphedeliste"/>
        <w:numPr>
          <w:ilvl w:val="0"/>
          <w:numId w:val="8"/>
        </w:numPr>
        <w:spacing w:before="240"/>
        <w:jc w:val="both"/>
        <w:rPr>
          <w:rFonts w:ascii="Garamond" w:hAnsi="Garamond"/>
          <w:sz w:val="24"/>
          <w:szCs w:val="24"/>
        </w:rPr>
      </w:pPr>
      <w:r>
        <w:rPr>
          <w:rFonts w:ascii="Garamond" w:hAnsi="Garamond"/>
          <w:sz w:val="24"/>
          <w:szCs w:val="24"/>
        </w:rPr>
        <w:t>l’</w:t>
      </w:r>
      <w:r w:rsidR="00F801F1" w:rsidRPr="00E71739">
        <w:rPr>
          <w:rFonts w:ascii="Garamond" w:hAnsi="Garamond"/>
          <w:sz w:val="24"/>
          <w:szCs w:val="24"/>
        </w:rPr>
        <w:t xml:space="preserve">Environnement réglementaire propre, et </w:t>
      </w:r>
    </w:p>
    <w:p w:rsidR="00F801F1" w:rsidRPr="00E71739" w:rsidRDefault="00EF2AB9" w:rsidP="00E71739">
      <w:pPr>
        <w:pStyle w:val="Paragraphedeliste"/>
        <w:numPr>
          <w:ilvl w:val="0"/>
          <w:numId w:val="8"/>
        </w:numPr>
        <w:spacing w:before="240"/>
        <w:jc w:val="both"/>
        <w:rPr>
          <w:rFonts w:ascii="Garamond" w:hAnsi="Garamond"/>
          <w:sz w:val="24"/>
          <w:szCs w:val="24"/>
        </w:rPr>
      </w:pPr>
      <w:r>
        <w:rPr>
          <w:rFonts w:ascii="Garamond" w:hAnsi="Garamond"/>
          <w:sz w:val="24"/>
          <w:szCs w:val="24"/>
        </w:rPr>
        <w:t>l</w:t>
      </w:r>
      <w:r w:rsidR="00CD67E5">
        <w:rPr>
          <w:rFonts w:ascii="Garamond" w:hAnsi="Garamond"/>
          <w:sz w:val="24"/>
          <w:szCs w:val="24"/>
        </w:rPr>
        <w:t>a dématérialisation</w:t>
      </w:r>
      <w:r w:rsidR="00F801F1" w:rsidRPr="00E71739">
        <w:rPr>
          <w:rFonts w:ascii="Garamond" w:hAnsi="Garamond"/>
          <w:sz w:val="24"/>
          <w:szCs w:val="24"/>
        </w:rPr>
        <w:t xml:space="preserve">. </w:t>
      </w:r>
    </w:p>
    <w:p w:rsidR="00F801F1" w:rsidRDefault="009D52D6" w:rsidP="00F801F1">
      <w:pPr>
        <w:spacing w:before="240"/>
        <w:jc w:val="both"/>
        <w:rPr>
          <w:rFonts w:ascii="Garamond" w:hAnsi="Garamond"/>
          <w:sz w:val="24"/>
          <w:szCs w:val="24"/>
        </w:rPr>
      </w:pPr>
      <w:r>
        <w:rPr>
          <w:rFonts w:ascii="Garamond" w:hAnsi="Garamond"/>
          <w:sz w:val="24"/>
          <w:szCs w:val="24"/>
        </w:rPr>
        <w:t>S’agissant de l</w:t>
      </w:r>
      <w:r w:rsidR="00F801F1" w:rsidRPr="00F801F1">
        <w:rPr>
          <w:rFonts w:ascii="Garamond" w:hAnsi="Garamond"/>
          <w:sz w:val="24"/>
          <w:szCs w:val="24"/>
        </w:rPr>
        <w:t>'efficacité portuaire</w:t>
      </w:r>
      <w:r>
        <w:rPr>
          <w:rFonts w:ascii="Garamond" w:hAnsi="Garamond"/>
          <w:sz w:val="24"/>
          <w:szCs w:val="24"/>
        </w:rPr>
        <w:t xml:space="preserve">, elle </w:t>
      </w:r>
      <w:r w:rsidR="00F801F1" w:rsidRPr="00F801F1">
        <w:rPr>
          <w:rFonts w:ascii="Garamond" w:hAnsi="Garamond"/>
          <w:sz w:val="24"/>
          <w:szCs w:val="24"/>
        </w:rPr>
        <w:t xml:space="preserve">mesurer la qualité de l'infrastructure maritime et aérienne. </w:t>
      </w:r>
      <w:r>
        <w:rPr>
          <w:rFonts w:ascii="Garamond" w:hAnsi="Garamond"/>
          <w:sz w:val="24"/>
          <w:szCs w:val="24"/>
        </w:rPr>
        <w:t>En ce qui concerne l’e</w:t>
      </w:r>
      <w:r w:rsidR="00F801F1" w:rsidRPr="00F801F1">
        <w:rPr>
          <w:rFonts w:ascii="Garamond" w:hAnsi="Garamond"/>
          <w:sz w:val="24"/>
          <w:szCs w:val="24"/>
        </w:rPr>
        <w:t>nvironnement douanier</w:t>
      </w:r>
      <w:r>
        <w:rPr>
          <w:rFonts w:ascii="Garamond" w:hAnsi="Garamond"/>
          <w:sz w:val="24"/>
          <w:szCs w:val="24"/>
        </w:rPr>
        <w:t>, elle</w:t>
      </w:r>
      <w:r w:rsidR="00F801F1" w:rsidRPr="00F801F1">
        <w:rPr>
          <w:rFonts w:ascii="Garamond" w:hAnsi="Garamond"/>
          <w:sz w:val="24"/>
          <w:szCs w:val="24"/>
        </w:rPr>
        <w:t xml:space="preserve"> vise à mesurer les coûts </w:t>
      </w:r>
      <w:r>
        <w:rPr>
          <w:rFonts w:ascii="Garamond" w:hAnsi="Garamond"/>
          <w:sz w:val="24"/>
          <w:szCs w:val="24"/>
        </w:rPr>
        <w:t xml:space="preserve">des procédures </w:t>
      </w:r>
      <w:r w:rsidRPr="00F801F1">
        <w:rPr>
          <w:rFonts w:ascii="Garamond" w:hAnsi="Garamond"/>
          <w:sz w:val="24"/>
          <w:szCs w:val="24"/>
        </w:rPr>
        <w:t>douani</w:t>
      </w:r>
      <w:r>
        <w:rPr>
          <w:rFonts w:ascii="Garamond" w:hAnsi="Garamond"/>
          <w:sz w:val="24"/>
          <w:szCs w:val="24"/>
        </w:rPr>
        <w:t>èr</w:t>
      </w:r>
      <w:r w:rsidRPr="00F801F1">
        <w:rPr>
          <w:rFonts w:ascii="Garamond" w:hAnsi="Garamond"/>
          <w:sz w:val="24"/>
          <w:szCs w:val="24"/>
        </w:rPr>
        <w:t>es</w:t>
      </w:r>
      <w:r w:rsidR="00F801F1" w:rsidRPr="00F801F1">
        <w:rPr>
          <w:rFonts w:ascii="Garamond" w:hAnsi="Garamond"/>
          <w:sz w:val="24"/>
          <w:szCs w:val="24"/>
        </w:rPr>
        <w:t xml:space="preserve"> ainsi</w:t>
      </w:r>
      <w:r w:rsidR="006E6645">
        <w:rPr>
          <w:rFonts w:ascii="Garamond" w:hAnsi="Garamond"/>
          <w:sz w:val="24"/>
          <w:szCs w:val="24"/>
        </w:rPr>
        <w:t xml:space="preserve"> </w:t>
      </w:r>
      <w:r>
        <w:rPr>
          <w:rFonts w:ascii="Garamond" w:hAnsi="Garamond"/>
          <w:sz w:val="24"/>
          <w:szCs w:val="24"/>
        </w:rPr>
        <w:t>que la t</w:t>
      </w:r>
      <w:r w:rsidR="00F801F1" w:rsidRPr="00F801F1">
        <w:rPr>
          <w:rFonts w:ascii="Garamond" w:hAnsi="Garamond"/>
          <w:sz w:val="24"/>
          <w:szCs w:val="24"/>
        </w:rPr>
        <w:t xml:space="preserve">ransparence </w:t>
      </w:r>
      <w:r>
        <w:rPr>
          <w:rFonts w:ascii="Garamond" w:hAnsi="Garamond"/>
          <w:sz w:val="24"/>
          <w:szCs w:val="24"/>
        </w:rPr>
        <w:t>des opérations</w:t>
      </w:r>
      <w:r w:rsidR="00F801F1" w:rsidRPr="00F801F1">
        <w:rPr>
          <w:rFonts w:ascii="Garamond" w:hAnsi="Garamond"/>
          <w:sz w:val="24"/>
          <w:szCs w:val="24"/>
        </w:rPr>
        <w:t xml:space="preserve">. </w:t>
      </w:r>
      <w:r>
        <w:rPr>
          <w:rFonts w:ascii="Garamond" w:hAnsi="Garamond"/>
          <w:sz w:val="24"/>
          <w:szCs w:val="24"/>
        </w:rPr>
        <w:t>Pour ce qui est de l’e</w:t>
      </w:r>
      <w:r w:rsidR="00F801F1" w:rsidRPr="00F801F1">
        <w:rPr>
          <w:rFonts w:ascii="Garamond" w:hAnsi="Garamond"/>
          <w:sz w:val="24"/>
          <w:szCs w:val="24"/>
        </w:rPr>
        <w:t>nvironnement réglementaire</w:t>
      </w:r>
      <w:r>
        <w:rPr>
          <w:rFonts w:ascii="Garamond" w:hAnsi="Garamond"/>
          <w:sz w:val="24"/>
          <w:szCs w:val="24"/>
        </w:rPr>
        <w:t xml:space="preserve">, </w:t>
      </w:r>
      <w:r w:rsidR="00CD67E5">
        <w:rPr>
          <w:rFonts w:ascii="Garamond" w:hAnsi="Garamond"/>
          <w:sz w:val="24"/>
          <w:szCs w:val="24"/>
        </w:rPr>
        <w:t xml:space="preserve">il concerne </w:t>
      </w:r>
      <w:r w:rsidR="00F801F1" w:rsidRPr="00F801F1">
        <w:rPr>
          <w:rFonts w:ascii="Garamond" w:hAnsi="Garamond"/>
          <w:sz w:val="24"/>
          <w:szCs w:val="24"/>
        </w:rPr>
        <w:t xml:space="preserve">la réglementation. </w:t>
      </w:r>
      <w:r w:rsidR="00CD67E5">
        <w:rPr>
          <w:rFonts w:ascii="Garamond" w:hAnsi="Garamond"/>
          <w:sz w:val="24"/>
          <w:szCs w:val="24"/>
        </w:rPr>
        <w:t xml:space="preserve">Enfin la dématérialisation mesure </w:t>
      </w:r>
      <w:r w:rsidR="00F801F1" w:rsidRPr="00F801F1">
        <w:rPr>
          <w:rFonts w:ascii="Garamond" w:hAnsi="Garamond"/>
          <w:sz w:val="24"/>
          <w:szCs w:val="24"/>
        </w:rPr>
        <w:t xml:space="preserve">dans quelle mesure </w:t>
      </w:r>
      <w:r w:rsidR="00CD67E5">
        <w:rPr>
          <w:rFonts w:ascii="Garamond" w:hAnsi="Garamond"/>
          <w:sz w:val="24"/>
          <w:szCs w:val="24"/>
        </w:rPr>
        <w:t>les</w:t>
      </w:r>
      <w:r w:rsidR="00F801F1" w:rsidRPr="00F801F1">
        <w:rPr>
          <w:rFonts w:ascii="Garamond" w:hAnsi="Garamond"/>
          <w:sz w:val="24"/>
          <w:szCs w:val="24"/>
        </w:rPr>
        <w:t xml:space="preserve"> économie</w:t>
      </w:r>
      <w:r w:rsidR="00CD67E5">
        <w:rPr>
          <w:rFonts w:ascii="Garamond" w:hAnsi="Garamond"/>
          <w:sz w:val="24"/>
          <w:szCs w:val="24"/>
        </w:rPr>
        <w:t>s</w:t>
      </w:r>
      <w:r w:rsidR="00F801F1" w:rsidRPr="00F801F1">
        <w:rPr>
          <w:rFonts w:ascii="Garamond" w:hAnsi="Garamond"/>
          <w:sz w:val="24"/>
          <w:szCs w:val="24"/>
        </w:rPr>
        <w:t xml:space="preserve"> dispose</w:t>
      </w:r>
      <w:r w:rsidR="00CD67E5">
        <w:rPr>
          <w:rFonts w:ascii="Garamond" w:hAnsi="Garamond"/>
          <w:sz w:val="24"/>
          <w:szCs w:val="24"/>
        </w:rPr>
        <w:t>nt</w:t>
      </w:r>
      <w:r w:rsidR="00F801F1" w:rsidRPr="00F801F1">
        <w:rPr>
          <w:rFonts w:ascii="Garamond" w:hAnsi="Garamond"/>
          <w:sz w:val="24"/>
          <w:szCs w:val="24"/>
        </w:rPr>
        <w:t xml:space="preserve"> de l'infrastructure nécessaire (</w:t>
      </w:r>
      <w:r w:rsidR="00CD67E5">
        <w:rPr>
          <w:rFonts w:ascii="Garamond" w:hAnsi="Garamond"/>
          <w:sz w:val="24"/>
          <w:szCs w:val="24"/>
        </w:rPr>
        <w:t>t</w:t>
      </w:r>
      <w:r w:rsidR="00F801F1" w:rsidRPr="00F801F1">
        <w:rPr>
          <w:rFonts w:ascii="Garamond" w:hAnsi="Garamond"/>
          <w:sz w:val="24"/>
          <w:szCs w:val="24"/>
        </w:rPr>
        <w:t>élécommunications, intermédiaires financiers et entrepri</w:t>
      </w:r>
      <w:r w:rsidR="00CD67E5">
        <w:rPr>
          <w:rFonts w:ascii="Garamond" w:hAnsi="Garamond"/>
          <w:sz w:val="24"/>
          <w:szCs w:val="24"/>
        </w:rPr>
        <w:t>ses de logistique) et utilise l’information</w:t>
      </w:r>
      <w:r w:rsidR="00F801F1" w:rsidRPr="00F801F1">
        <w:rPr>
          <w:rFonts w:ascii="Garamond" w:hAnsi="Garamond"/>
          <w:sz w:val="24"/>
          <w:szCs w:val="24"/>
        </w:rPr>
        <w:t xml:space="preserve"> pour améliorer l'efficacité.</w:t>
      </w:r>
    </w:p>
    <w:p w:rsidR="00000C25" w:rsidRPr="00F801F1" w:rsidRDefault="00000C25" w:rsidP="00000C25">
      <w:pPr>
        <w:spacing w:before="240"/>
        <w:jc w:val="both"/>
        <w:rPr>
          <w:rFonts w:ascii="Garamond" w:hAnsi="Garamond"/>
          <w:sz w:val="24"/>
          <w:szCs w:val="24"/>
        </w:rPr>
      </w:pPr>
      <w:r>
        <w:rPr>
          <w:rFonts w:ascii="Garamond" w:hAnsi="Garamond"/>
          <w:sz w:val="24"/>
          <w:szCs w:val="24"/>
        </w:rPr>
        <w:t xml:space="preserve">L’aide pour le commerce sera mesuré par le montant des </w:t>
      </w:r>
      <w:r w:rsidRPr="00E53B86">
        <w:rPr>
          <w:rFonts w:ascii="Garamond" w:hAnsi="Garamond"/>
          <w:sz w:val="24"/>
          <w:szCs w:val="24"/>
        </w:rPr>
        <w:t>décaissements au titre</w:t>
      </w:r>
      <w:r>
        <w:rPr>
          <w:rFonts w:ascii="Garamond" w:hAnsi="Garamond"/>
          <w:sz w:val="24"/>
          <w:szCs w:val="24"/>
        </w:rPr>
        <w:t xml:space="preserve"> </w:t>
      </w:r>
      <w:r w:rsidRPr="00E53B86">
        <w:rPr>
          <w:rFonts w:ascii="Garamond" w:hAnsi="Garamond"/>
          <w:sz w:val="24"/>
          <w:szCs w:val="24"/>
        </w:rPr>
        <w:t>de l’aide pour le commerce</w:t>
      </w:r>
      <w:r>
        <w:rPr>
          <w:rFonts w:ascii="Garamond" w:hAnsi="Garamond"/>
          <w:sz w:val="24"/>
          <w:szCs w:val="24"/>
        </w:rPr>
        <w:t xml:space="preserve">. </w:t>
      </w:r>
      <w:r w:rsidR="00737FE2">
        <w:rPr>
          <w:rFonts w:ascii="Garamond" w:hAnsi="Garamond"/>
          <w:sz w:val="24"/>
          <w:szCs w:val="24"/>
        </w:rPr>
        <w:t xml:space="preserve">Cette donnée </w:t>
      </w:r>
      <w:r w:rsidR="00A9724E">
        <w:rPr>
          <w:rFonts w:ascii="Garamond" w:hAnsi="Garamond"/>
          <w:sz w:val="24"/>
          <w:szCs w:val="24"/>
        </w:rPr>
        <w:t>est</w:t>
      </w:r>
      <w:r w:rsidR="00737FE2">
        <w:rPr>
          <w:rFonts w:ascii="Garamond" w:hAnsi="Garamond"/>
          <w:sz w:val="24"/>
          <w:szCs w:val="24"/>
        </w:rPr>
        <w:t xml:space="preserve"> issue des bases de données de</w:t>
      </w:r>
      <w:r w:rsidR="00A9724E">
        <w:rPr>
          <w:rFonts w:ascii="Garamond" w:hAnsi="Garamond"/>
          <w:sz w:val="24"/>
          <w:szCs w:val="24"/>
        </w:rPr>
        <w:t xml:space="preserve"> l’OCDE </w:t>
      </w:r>
      <w:r w:rsidR="00737FE2">
        <w:rPr>
          <w:rFonts w:ascii="Garamond" w:hAnsi="Garamond"/>
          <w:sz w:val="24"/>
          <w:szCs w:val="24"/>
        </w:rPr>
        <w:t xml:space="preserve">et de l’OMC. </w:t>
      </w:r>
    </w:p>
    <w:p w:rsidR="006859F1" w:rsidRDefault="00BF367D" w:rsidP="00F801F1">
      <w:pPr>
        <w:spacing w:before="240"/>
        <w:jc w:val="both"/>
        <w:rPr>
          <w:rFonts w:ascii="Garamond" w:hAnsi="Garamond"/>
          <w:sz w:val="24"/>
          <w:szCs w:val="24"/>
        </w:rPr>
      </w:pPr>
      <w:r>
        <w:rPr>
          <w:rFonts w:ascii="Garamond" w:hAnsi="Garamond"/>
          <w:sz w:val="24"/>
          <w:szCs w:val="24"/>
        </w:rPr>
        <w:t>L’insertion des pa</w:t>
      </w:r>
      <w:r w:rsidR="000A08DE">
        <w:rPr>
          <w:rFonts w:ascii="Garamond" w:hAnsi="Garamond"/>
          <w:sz w:val="24"/>
          <w:szCs w:val="24"/>
        </w:rPr>
        <w:t>y</w:t>
      </w:r>
      <w:r>
        <w:rPr>
          <w:rFonts w:ascii="Garamond" w:hAnsi="Garamond"/>
          <w:sz w:val="24"/>
          <w:szCs w:val="24"/>
        </w:rPr>
        <w:t xml:space="preserve">s de la CEDEAO dans les chaînes de valeurs globales </w:t>
      </w:r>
      <w:r w:rsidR="003621D3">
        <w:rPr>
          <w:rFonts w:ascii="Garamond" w:hAnsi="Garamond"/>
          <w:sz w:val="24"/>
          <w:szCs w:val="24"/>
        </w:rPr>
        <w:t>est</w:t>
      </w:r>
      <w:r>
        <w:rPr>
          <w:rFonts w:ascii="Garamond" w:hAnsi="Garamond"/>
          <w:sz w:val="24"/>
          <w:szCs w:val="24"/>
        </w:rPr>
        <w:t xml:space="preserve"> mesurée </w:t>
      </w:r>
      <w:r w:rsidR="000A08DE">
        <w:rPr>
          <w:rFonts w:ascii="Garamond" w:hAnsi="Garamond"/>
          <w:sz w:val="24"/>
          <w:szCs w:val="24"/>
        </w:rPr>
        <w:t xml:space="preserve">par </w:t>
      </w:r>
      <w:r>
        <w:rPr>
          <w:rFonts w:ascii="Garamond" w:hAnsi="Garamond"/>
          <w:sz w:val="24"/>
          <w:szCs w:val="24"/>
        </w:rPr>
        <w:t>la part des valeurs ajoutées nationales dans la valeur ajoutée mondiale</w:t>
      </w:r>
      <w:r w:rsidR="000A08DE">
        <w:rPr>
          <w:rFonts w:ascii="Garamond" w:hAnsi="Garamond"/>
          <w:sz w:val="24"/>
          <w:szCs w:val="24"/>
        </w:rPr>
        <w:t xml:space="preserve"> </w:t>
      </w:r>
      <w:r w:rsidR="0022177A">
        <w:rPr>
          <w:rFonts w:ascii="Garamond" w:hAnsi="Garamond"/>
          <w:sz w:val="24"/>
          <w:szCs w:val="24"/>
        </w:rPr>
        <w:t>et</w:t>
      </w:r>
      <w:r w:rsidR="000A08DE">
        <w:rPr>
          <w:rFonts w:ascii="Garamond" w:hAnsi="Garamond"/>
          <w:sz w:val="24"/>
          <w:szCs w:val="24"/>
        </w:rPr>
        <w:t xml:space="preserve"> par la part des exportations nationales dans les exportations mondiales</w:t>
      </w:r>
      <w:r>
        <w:rPr>
          <w:rFonts w:ascii="Garamond" w:hAnsi="Garamond"/>
          <w:sz w:val="24"/>
          <w:szCs w:val="24"/>
        </w:rPr>
        <w:t xml:space="preserve">. </w:t>
      </w:r>
    </w:p>
    <w:p w:rsidR="002249CF" w:rsidRDefault="002249CF" w:rsidP="00F801F1">
      <w:pPr>
        <w:spacing w:before="240"/>
        <w:jc w:val="both"/>
        <w:rPr>
          <w:rFonts w:ascii="Garamond" w:hAnsi="Garamond"/>
          <w:sz w:val="24"/>
          <w:szCs w:val="24"/>
        </w:rPr>
      </w:pPr>
    </w:p>
    <w:p w:rsidR="005679F1" w:rsidRPr="00C421D1" w:rsidRDefault="005679F1" w:rsidP="005679F1">
      <w:pPr>
        <w:spacing w:before="240"/>
        <w:jc w:val="both"/>
        <w:rPr>
          <w:rFonts w:ascii="Garamond" w:hAnsi="Garamond" w:cs="Times New Roman"/>
          <w:b/>
          <w:i/>
          <w:sz w:val="24"/>
          <w:szCs w:val="24"/>
        </w:rPr>
      </w:pPr>
      <w:r w:rsidRPr="00C421D1">
        <w:rPr>
          <w:rFonts w:ascii="Garamond" w:hAnsi="Garamond" w:cs="Times New Roman"/>
          <w:b/>
          <w:i/>
          <w:sz w:val="24"/>
          <w:szCs w:val="24"/>
        </w:rPr>
        <w:t xml:space="preserve">Le modèle </w:t>
      </w:r>
    </w:p>
    <w:p w:rsidR="009C7F39" w:rsidRPr="009C7F39" w:rsidRDefault="00365A4A" w:rsidP="00CF7B9F">
      <w:pPr>
        <w:autoSpaceDE w:val="0"/>
        <w:autoSpaceDN w:val="0"/>
        <w:adjustRightInd w:val="0"/>
        <w:spacing w:before="240"/>
        <w:jc w:val="both"/>
        <w:rPr>
          <w:rFonts w:ascii="Garamond" w:hAnsi="Garamond" w:cs="Times New Roman"/>
          <w:sz w:val="24"/>
          <w:szCs w:val="24"/>
        </w:rPr>
      </w:pPr>
      <w:r>
        <w:rPr>
          <w:rFonts w:ascii="Garamond" w:hAnsi="Garamond" w:cs="Times New Roman"/>
          <w:sz w:val="24"/>
          <w:szCs w:val="24"/>
        </w:rPr>
        <w:t xml:space="preserve">Le modèle </w:t>
      </w:r>
      <w:r w:rsidR="00EF2AB9">
        <w:rPr>
          <w:rFonts w:ascii="Garamond" w:hAnsi="Garamond" w:cs="Times New Roman"/>
          <w:sz w:val="24"/>
          <w:szCs w:val="24"/>
        </w:rPr>
        <w:t xml:space="preserve">proposé </w:t>
      </w:r>
      <w:r w:rsidR="005159C2">
        <w:rPr>
          <w:rFonts w:ascii="Garamond" w:hAnsi="Garamond" w:cs="Times New Roman"/>
          <w:sz w:val="24"/>
          <w:szCs w:val="24"/>
        </w:rPr>
        <w:t>po</w:t>
      </w:r>
      <w:r w:rsidR="00BF21D2">
        <w:rPr>
          <w:rFonts w:ascii="Garamond" w:hAnsi="Garamond" w:cs="Times New Roman"/>
          <w:sz w:val="24"/>
          <w:szCs w:val="24"/>
        </w:rPr>
        <w:t>ur atteindre le</w:t>
      </w:r>
      <w:r w:rsidR="00EF2AB9">
        <w:rPr>
          <w:rFonts w:ascii="Garamond" w:hAnsi="Garamond" w:cs="Times New Roman"/>
          <w:sz w:val="24"/>
          <w:szCs w:val="24"/>
        </w:rPr>
        <w:t>s objectifs</w:t>
      </w:r>
      <w:r w:rsidR="00D24CC0">
        <w:rPr>
          <w:rFonts w:ascii="Garamond" w:hAnsi="Garamond" w:cs="Times New Roman"/>
          <w:sz w:val="24"/>
          <w:szCs w:val="24"/>
        </w:rPr>
        <w:t xml:space="preserve"> </w:t>
      </w:r>
      <w:r w:rsidR="00EF2AB9">
        <w:rPr>
          <w:rFonts w:ascii="Garamond" w:hAnsi="Garamond" w:cs="Times New Roman"/>
          <w:sz w:val="24"/>
          <w:szCs w:val="24"/>
        </w:rPr>
        <w:t>de l’étude</w:t>
      </w:r>
      <w:r w:rsidR="00D24CC0">
        <w:rPr>
          <w:rFonts w:ascii="Garamond" w:hAnsi="Garamond" w:cs="Times New Roman"/>
          <w:sz w:val="24"/>
          <w:szCs w:val="24"/>
        </w:rPr>
        <w:t xml:space="preserve"> </w:t>
      </w:r>
      <w:r w:rsidR="00EF2AB9">
        <w:rPr>
          <w:rFonts w:ascii="Garamond" w:hAnsi="Garamond" w:cs="Times New Roman"/>
          <w:sz w:val="24"/>
          <w:szCs w:val="24"/>
        </w:rPr>
        <w:t>s’inspire d</w:t>
      </w:r>
      <w:r w:rsidR="009C7F39" w:rsidRPr="009C7F39">
        <w:rPr>
          <w:rFonts w:ascii="Garamond" w:hAnsi="Garamond" w:cs="Times New Roman"/>
          <w:sz w:val="24"/>
          <w:szCs w:val="24"/>
        </w:rPr>
        <w:t>e</w:t>
      </w:r>
      <w:r w:rsidR="004836F7">
        <w:rPr>
          <w:rFonts w:ascii="Garamond" w:hAnsi="Garamond" w:cs="Times New Roman"/>
          <w:sz w:val="24"/>
          <w:szCs w:val="24"/>
        </w:rPr>
        <w:t>s</w:t>
      </w:r>
      <w:r>
        <w:rPr>
          <w:rFonts w:ascii="Garamond" w:hAnsi="Garamond" w:cs="Times New Roman"/>
          <w:sz w:val="24"/>
          <w:szCs w:val="24"/>
        </w:rPr>
        <w:t xml:space="preserve"> </w:t>
      </w:r>
      <w:r w:rsidR="009C7F39" w:rsidRPr="009C7F39">
        <w:rPr>
          <w:rFonts w:ascii="Garamond" w:hAnsi="Garamond" w:cs="Times New Roman"/>
          <w:sz w:val="24"/>
          <w:szCs w:val="24"/>
        </w:rPr>
        <w:t>fonction</w:t>
      </w:r>
      <w:r w:rsidR="004836F7">
        <w:rPr>
          <w:rFonts w:ascii="Garamond" w:hAnsi="Garamond" w:cs="Times New Roman"/>
          <w:sz w:val="24"/>
          <w:szCs w:val="24"/>
        </w:rPr>
        <w:t>s</w:t>
      </w:r>
      <w:r w:rsidR="009C7F39" w:rsidRPr="009C7F39">
        <w:rPr>
          <w:rFonts w:ascii="Garamond" w:hAnsi="Garamond" w:cs="Times New Roman"/>
          <w:sz w:val="24"/>
          <w:szCs w:val="24"/>
        </w:rPr>
        <w:t xml:space="preserve"> d’offre d’exportation</w:t>
      </w:r>
      <w:r w:rsidR="004836F7">
        <w:rPr>
          <w:rFonts w:ascii="Garamond" w:hAnsi="Garamond" w:cs="Times New Roman"/>
          <w:sz w:val="24"/>
          <w:szCs w:val="24"/>
        </w:rPr>
        <w:t xml:space="preserve"> et d’importation</w:t>
      </w:r>
      <w:r w:rsidR="009C7F39" w:rsidRPr="009C7F39">
        <w:rPr>
          <w:rFonts w:ascii="Garamond" w:hAnsi="Garamond" w:cs="Times New Roman"/>
          <w:sz w:val="24"/>
          <w:szCs w:val="24"/>
        </w:rPr>
        <w:t xml:space="preserve">. Ces fonctions dépendent de manière stable du revenu et du taux de change réel. Elles sont données respectivement par : </w:t>
      </w:r>
    </w:p>
    <w:p w:rsidR="009C7F39" w:rsidRDefault="002979E7" w:rsidP="00CF7B9F">
      <w:pPr>
        <w:autoSpaceDE w:val="0"/>
        <w:autoSpaceDN w:val="0"/>
        <w:adjustRightInd w:val="0"/>
        <w:spacing w:before="240"/>
        <w:jc w:val="both"/>
        <w:rPr>
          <w:rFonts w:ascii="Garamond" w:hAnsi="Garamond" w:cs="Times New Roman"/>
          <w:sz w:val="24"/>
          <w:szCs w:val="24"/>
        </w:rPr>
      </w:pPr>
      <m:oMath>
        <m:sSub>
          <m:sSubPr>
            <m:ctrlPr>
              <w:rPr>
                <w:rFonts w:ascii="Cambria Math" w:hAnsi="Garamond"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Garamond" w:cs="Times New Roman"/>
            <w:sz w:val="24"/>
            <w:szCs w:val="24"/>
          </w:rPr>
          <m:t>=</m:t>
        </m:r>
        <m:r>
          <w:rPr>
            <w:rFonts w:ascii="Cambria Math" w:hAnsi="Cambria Math" w:cs="Times New Roman"/>
            <w:sz w:val="24"/>
            <w:szCs w:val="24"/>
          </w:rPr>
          <m:t>A</m:t>
        </m:r>
        <m:sSup>
          <m:sSupPr>
            <m:ctrlPr>
              <w:rPr>
                <w:rFonts w:ascii="Cambria Math" w:hAnsi="Garamond" w:cs="Times New Roman"/>
                <w:i/>
                <w:sz w:val="24"/>
                <w:szCs w:val="24"/>
              </w:rPr>
            </m:ctrlPr>
          </m:sSupPr>
          <m:e>
            <m:d>
              <m:dPr>
                <m:ctrlPr>
                  <w:rPr>
                    <w:rFonts w:ascii="Cambria Math" w:hAnsi="Garamond" w:cs="Times New Roman"/>
                    <w:i/>
                    <w:sz w:val="24"/>
                    <w:szCs w:val="24"/>
                  </w:rPr>
                </m:ctrlPr>
              </m:dPr>
              <m:e>
                <m:f>
                  <m:fPr>
                    <m:ctrlPr>
                      <w:rPr>
                        <w:rFonts w:ascii="Cambria Math" w:hAnsi="Garamond" w:cs="Times New Roman"/>
                        <w:i/>
                        <w:sz w:val="24"/>
                        <w:szCs w:val="24"/>
                      </w:rPr>
                    </m:ctrlPr>
                  </m:fPr>
                  <m:num>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,i</m:t>
                        </m:r>
                        <m:r>
                          <w:rPr>
                            <w:rFonts w:ascii="Cambria Math" w:hAnsi="Cambria Math" w:cs="Times New Roman"/>
                            <w:sz w:val="24"/>
                            <w:szCs w:val="24"/>
                          </w:rPr>
                          <m:t>t</m:t>
                        </m:r>
                      </m:sub>
                    </m:sSub>
                  </m:num>
                  <m:den>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,i</m:t>
                        </m:r>
                        <m:r>
                          <w:rPr>
                            <w:rFonts w:ascii="Cambria Math" w:hAnsi="Cambria Math" w:cs="Times New Roman"/>
                            <w:sz w:val="24"/>
                            <w:szCs w:val="24"/>
                          </w:rPr>
                          <m:t>t</m:t>
                        </m:r>
                      </m:sub>
                    </m:sSub>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den>
                </m:f>
              </m:e>
            </m:d>
          </m:e>
          <m:sup>
            <m:r>
              <w:rPr>
                <w:rFonts w:ascii="Cambria Math" w:hAnsi="Cambria Math" w:cs="Times New Roman"/>
                <w:sz w:val="24"/>
                <w:szCs w:val="24"/>
              </w:rPr>
              <m:t>ψ</m:t>
            </m:r>
          </m:sup>
        </m:sSup>
        <m:sSubSup>
          <m:sSubSupPr>
            <m:ctrlPr>
              <w:rPr>
                <w:rFonts w:ascii="Cambria Math" w:hAnsi="Garamond"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it</m:t>
            </m:r>
          </m:sub>
          <m:sup>
            <m:r>
              <w:rPr>
                <w:rFonts w:ascii="Cambria Math" w:hAnsi="Cambria Math" w:cs="Times New Roman"/>
                <w:sz w:val="24"/>
                <w:szCs w:val="24"/>
              </w:rPr>
              <m:t>ε</m:t>
            </m:r>
          </m:sup>
        </m:sSubSup>
      </m:oMath>
      <w:r w:rsidR="009C7F39" w:rsidRPr="009C7F39">
        <w:rPr>
          <w:rFonts w:ascii="Garamond" w:hAnsi="Garamond" w:cs="Times New Roman"/>
          <w:sz w:val="24"/>
          <w:szCs w:val="24"/>
        </w:rPr>
        <w:tab/>
      </w:r>
      <w:r w:rsidR="009C7F39" w:rsidRPr="009C7F39">
        <w:rPr>
          <w:rFonts w:ascii="Garamond" w:hAnsi="Garamond" w:cs="Times New Roman"/>
          <w:sz w:val="24"/>
          <w:szCs w:val="24"/>
        </w:rPr>
        <w:tab/>
      </w:r>
      <w:r w:rsidR="009C7F39" w:rsidRPr="009C7F39">
        <w:rPr>
          <w:rFonts w:ascii="Garamond" w:hAnsi="Garamond" w:cs="Times New Roman"/>
          <w:sz w:val="24"/>
          <w:szCs w:val="24"/>
        </w:rPr>
        <w:tab/>
        <w:t>(</w:t>
      </w:r>
      <w:r w:rsidR="00FA6EFD">
        <w:rPr>
          <w:rFonts w:ascii="Garamond" w:hAnsi="Garamond" w:cs="Times New Roman"/>
          <w:sz w:val="24"/>
          <w:szCs w:val="24"/>
        </w:rPr>
        <w:t>3.</w:t>
      </w:r>
      <w:r w:rsidR="009C7F39" w:rsidRPr="009C7F39">
        <w:rPr>
          <w:rFonts w:ascii="Garamond" w:hAnsi="Garamond" w:cs="Times New Roman"/>
          <w:sz w:val="24"/>
          <w:szCs w:val="24"/>
        </w:rPr>
        <w:t>1)</w:t>
      </w:r>
    </w:p>
    <w:p w:rsidR="00823913" w:rsidRPr="00823913" w:rsidRDefault="002979E7" w:rsidP="00CF7B9F">
      <w:pPr>
        <w:autoSpaceDE w:val="0"/>
        <w:autoSpaceDN w:val="0"/>
        <w:adjustRightInd w:val="0"/>
        <w:spacing w:before="240"/>
        <w:jc w:val="both"/>
        <w:rPr>
          <w:rFonts w:ascii="Cambria Math" w:hAnsi="Garamond"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it</m:t>
            </m:r>
          </m:sub>
        </m:sSub>
        <m:r>
          <w:rPr>
            <w:rFonts w:ascii="Cambria Math" w:hAnsi="Cambria Math" w:cs="Times New Roman"/>
            <w:sz w:val="24"/>
            <w:szCs w:val="24"/>
          </w:rPr>
          <m:t>=B</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f,it</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d,it</m:t>
                        </m:r>
                      </m:sub>
                    </m:sSub>
                  </m:den>
                </m:f>
              </m:e>
            </m:d>
          </m:e>
          <m:sup>
            <m:r>
              <w:rPr>
                <w:rFonts w:ascii="Cambria Math" w:hAnsi="Cambria Math" w:cs="Times New Roman"/>
                <w:sz w:val="24"/>
                <w:szCs w:val="24"/>
              </w:rPr>
              <m:t>η</m:t>
            </m:r>
          </m:sup>
        </m:sSup>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it</m:t>
            </m:r>
          </m:sub>
          <m:sup>
            <m:r>
              <w:rPr>
                <w:rFonts w:ascii="Cambria Math" w:hAnsi="Cambria Math" w:cs="Times New Roman"/>
                <w:sz w:val="24"/>
                <w:szCs w:val="24"/>
              </w:rPr>
              <m:t>π</m:t>
            </m:r>
          </m:sup>
        </m:sSubSup>
      </m:oMath>
      <w:r w:rsidR="00823913" w:rsidRPr="00823913">
        <w:rPr>
          <w:rFonts w:ascii="Cambria Math" w:hAnsi="Garamond" w:cs="Times New Roman"/>
          <w:sz w:val="24"/>
          <w:szCs w:val="24"/>
        </w:rPr>
        <w:tab/>
      </w:r>
      <w:r w:rsidR="00823913" w:rsidRPr="00823913">
        <w:rPr>
          <w:rFonts w:ascii="Cambria Math" w:hAnsi="Garamond" w:cs="Times New Roman"/>
          <w:sz w:val="24"/>
          <w:szCs w:val="24"/>
        </w:rPr>
        <w:tab/>
      </w:r>
      <w:r w:rsidR="00823913" w:rsidRPr="00823913">
        <w:rPr>
          <w:rFonts w:ascii="Cambria Math" w:hAnsi="Garamond" w:cs="Times New Roman"/>
          <w:sz w:val="24"/>
          <w:szCs w:val="24"/>
        </w:rPr>
        <w:tab/>
        <w:t>(</w:t>
      </w:r>
      <w:r w:rsidR="00FA6EFD">
        <w:rPr>
          <w:rFonts w:ascii="Cambria Math" w:hAnsi="Garamond" w:cs="Times New Roman"/>
          <w:sz w:val="24"/>
          <w:szCs w:val="24"/>
        </w:rPr>
        <w:t>3.</w:t>
      </w:r>
      <w:r w:rsidR="00823913" w:rsidRPr="00823913">
        <w:rPr>
          <w:rFonts w:ascii="Cambria Math" w:hAnsi="Garamond" w:cs="Times New Roman"/>
          <w:sz w:val="24"/>
          <w:szCs w:val="24"/>
        </w:rPr>
        <w:t>2)</w:t>
      </w:r>
    </w:p>
    <w:p w:rsidR="009C7F39" w:rsidRDefault="00365A4A" w:rsidP="00CF7B9F">
      <w:pPr>
        <w:autoSpaceDE w:val="0"/>
        <w:autoSpaceDN w:val="0"/>
        <w:adjustRightInd w:val="0"/>
        <w:spacing w:before="240"/>
        <w:jc w:val="both"/>
        <w:rPr>
          <w:rFonts w:ascii="Garamond" w:hAnsi="Garamond" w:cs="Times New Roman"/>
          <w:sz w:val="24"/>
          <w:szCs w:val="24"/>
        </w:rPr>
      </w:pPr>
      <w:r w:rsidRPr="009C7F39">
        <w:rPr>
          <w:rFonts w:ascii="Garamond" w:hAnsi="Garamond" w:cs="Times New Roman"/>
          <w:sz w:val="24"/>
          <w:szCs w:val="24"/>
        </w:rPr>
        <w:t>O</w:t>
      </w:r>
      <w:r w:rsidR="009C7F39" w:rsidRPr="009C7F39">
        <w:rPr>
          <w:rFonts w:ascii="Garamond" w:hAnsi="Garamond" w:cs="Times New Roman"/>
          <w:sz w:val="24"/>
          <w:szCs w:val="24"/>
        </w:rPr>
        <w:t>ù</w:t>
      </w:r>
      <w:r w:rsidR="00F259C3">
        <w:rPr>
          <w:rFonts w:ascii="Garamond" w:hAnsi="Garamond" w:cs="Times New Roman"/>
          <w:sz w:val="24"/>
          <w:szCs w:val="24"/>
        </w:rPr>
        <w:t xml:space="preserve"> </w:t>
      </w:r>
      <m:oMath>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,i</m:t>
            </m:r>
            <m:r>
              <w:rPr>
                <w:rFonts w:ascii="Cambria Math" w:hAnsi="Cambria Math" w:cs="Times New Roman"/>
                <w:sz w:val="24"/>
                <w:szCs w:val="24"/>
              </w:rPr>
              <m:t>t</m:t>
            </m:r>
          </m:sub>
        </m:sSub>
      </m:oMath>
      <w:r w:rsidR="009C7F39" w:rsidRPr="009C7F39">
        <w:rPr>
          <w:rFonts w:ascii="Garamond" w:hAnsi="Garamond" w:cs="Times New Roman"/>
          <w:sz w:val="24"/>
          <w:szCs w:val="24"/>
        </w:rPr>
        <w:t xml:space="preserve"> est le prix étranger des importations ;</w:t>
      </w:r>
      <w:r w:rsidR="00F259C3">
        <w:rPr>
          <w:rFonts w:ascii="Garamond" w:hAnsi="Garamond" w:cs="Times New Roman"/>
          <w:sz w:val="24"/>
          <w:szCs w:val="24"/>
        </w:rPr>
        <w:t xml:space="preserve"> </w:t>
      </w:r>
      <m:oMath>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oMath>
      <w:r w:rsidR="009C7F39" w:rsidRPr="009C7F39">
        <w:rPr>
          <w:rFonts w:ascii="Garamond" w:hAnsi="Garamond" w:cs="Times New Roman"/>
          <w:sz w:val="24"/>
          <w:szCs w:val="24"/>
        </w:rPr>
        <w:t xml:space="preserve"> est le taux de change de la monnaie étrangère en monnaie locale ; </w:t>
      </w:r>
      <m:oMath>
        <m:sSub>
          <m:sSubPr>
            <m:ctrlPr>
              <w:rPr>
                <w:rFonts w:ascii="Cambria Math" w:hAnsi="Garamond"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oMath>
      <w:r w:rsidR="00F259C3">
        <w:rPr>
          <w:rFonts w:ascii="Garamond" w:hAnsi="Garamond" w:cs="Times New Roman"/>
          <w:sz w:val="24"/>
          <w:szCs w:val="24"/>
        </w:rPr>
        <w:t xml:space="preserve"> </w:t>
      </w:r>
      <w:r w:rsidR="009C7F39" w:rsidRPr="009C7F39">
        <w:rPr>
          <w:rFonts w:ascii="Garamond" w:hAnsi="Garamond" w:cs="Times New Roman"/>
          <w:sz w:val="24"/>
          <w:szCs w:val="24"/>
        </w:rPr>
        <w:t xml:space="preserve">représente les exportations à prix constants ; </w:t>
      </w:r>
      <m:oMath>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,i</m:t>
            </m:r>
            <m:r>
              <w:rPr>
                <w:rFonts w:ascii="Cambria Math" w:hAnsi="Cambria Math" w:cs="Times New Roman"/>
                <w:sz w:val="24"/>
                <w:szCs w:val="24"/>
              </w:rPr>
              <m:t>t</m:t>
            </m:r>
          </m:sub>
        </m:sSub>
      </m:oMath>
      <w:r w:rsidR="009C7F39" w:rsidRPr="009C7F39">
        <w:rPr>
          <w:rFonts w:ascii="Garamond" w:hAnsi="Garamond" w:cs="Times New Roman"/>
          <w:sz w:val="24"/>
          <w:szCs w:val="24"/>
        </w:rPr>
        <w:t xml:space="preserve"> est le prix domestique </w:t>
      </w:r>
      <w:r w:rsidR="009C7F39" w:rsidRPr="008B02A1">
        <w:rPr>
          <w:rFonts w:ascii="Garamond" w:hAnsi="Garamond" w:cs="Times New Roman"/>
          <w:sz w:val="24"/>
          <w:szCs w:val="24"/>
        </w:rPr>
        <w:t xml:space="preserve">des exportations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it</m:t>
            </m:r>
          </m:sub>
        </m:sSub>
      </m:oMath>
      <w:r w:rsidR="009C7F39" w:rsidRPr="008B02A1">
        <w:rPr>
          <w:rFonts w:ascii="Garamond" w:hAnsi="Garamond" w:cs="Times New Roman"/>
          <w:sz w:val="24"/>
          <w:szCs w:val="24"/>
        </w:rPr>
        <w:t xml:space="preserve"> le PIB des partenaires commerciaux</w:t>
      </w:r>
      <w:r w:rsidR="00457785">
        <w:rPr>
          <w:rFonts w:ascii="Garamond" w:hAnsi="Garamond" w:cs="Times New Roman"/>
          <w:sz w:val="24"/>
          <w:szCs w:val="24"/>
        </w:rPr>
        <w:t xml:space="preserve">, </w:t>
      </w:r>
      <w:r w:rsidR="003414D6" w:rsidRPr="008B02A1">
        <w:rPr>
          <w:rFonts w:ascii="Garamond" w:hAnsi="Garamond" w:cs="Times New Roman"/>
          <w:sz w:val="24"/>
          <w:szCs w:val="24"/>
        </w:rPr>
        <w:t xml:space="preserve">l’aide </w:t>
      </w:r>
      <w:r w:rsidR="00F83002" w:rsidRPr="008B02A1">
        <w:rPr>
          <w:rFonts w:ascii="Garamond" w:hAnsi="Garamond" w:cs="Times New Roman"/>
          <w:sz w:val="24"/>
          <w:szCs w:val="24"/>
        </w:rPr>
        <w:t>pour le</w:t>
      </w:r>
      <w:r w:rsidR="003414D6" w:rsidRPr="008B02A1">
        <w:rPr>
          <w:rFonts w:ascii="Garamond" w:hAnsi="Garamond" w:cs="Times New Roman"/>
          <w:sz w:val="24"/>
          <w:szCs w:val="24"/>
        </w:rPr>
        <w:t xml:space="preserve"> commerce</w:t>
      </w:r>
      <w:r w:rsidR="00457785">
        <w:rPr>
          <w:rFonts w:ascii="Garamond" w:hAnsi="Garamond" w:cs="Times New Roman"/>
          <w:sz w:val="24"/>
          <w:szCs w:val="24"/>
        </w:rPr>
        <w:t xml:space="preserve"> et de la connectivité aux chaînes de valeurs globales</w:t>
      </w:r>
      <w:r w:rsidR="009C7F39" w:rsidRPr="008B02A1">
        <w:rPr>
          <w:rFonts w:ascii="Garamond" w:hAnsi="Garamond" w:cs="Times New Roman"/>
          <w:sz w:val="24"/>
          <w:szCs w:val="24"/>
        </w:rPr>
        <w:t>. Le</w:t>
      </w:r>
      <w:r w:rsidR="009C7F39" w:rsidRPr="009C7F39">
        <w:rPr>
          <w:rFonts w:ascii="Garamond" w:hAnsi="Garamond" w:cs="Times New Roman"/>
          <w:sz w:val="24"/>
          <w:szCs w:val="24"/>
        </w:rPr>
        <w:t xml:space="preserve"> paramètre ε </w:t>
      </w:r>
      <w:r>
        <w:rPr>
          <w:rFonts w:ascii="Garamond" w:hAnsi="Garamond" w:cs="Times New Roman"/>
          <w:sz w:val="24"/>
          <w:szCs w:val="24"/>
        </w:rPr>
        <w:t>est l’</w:t>
      </w:r>
      <w:r w:rsidR="009C7F39" w:rsidRPr="009C7F39">
        <w:rPr>
          <w:rFonts w:ascii="Garamond" w:hAnsi="Garamond" w:cs="Times New Roman"/>
          <w:sz w:val="24"/>
          <w:szCs w:val="24"/>
        </w:rPr>
        <w:t>élasticité-revenu des demande</w:t>
      </w:r>
      <w:r>
        <w:rPr>
          <w:rFonts w:ascii="Garamond" w:hAnsi="Garamond" w:cs="Times New Roman"/>
          <w:sz w:val="24"/>
          <w:szCs w:val="24"/>
        </w:rPr>
        <w:t>s respectivement d’exportations</w:t>
      </w:r>
      <w:r w:rsidR="009C7F39" w:rsidRPr="009C7F39">
        <w:rPr>
          <w:rFonts w:ascii="Garamond" w:hAnsi="Garamond" w:cs="Times New Roman"/>
          <w:sz w:val="24"/>
          <w:szCs w:val="24"/>
        </w:rPr>
        <w:t> ; il</w:t>
      </w:r>
      <w:r>
        <w:rPr>
          <w:rFonts w:ascii="Garamond" w:hAnsi="Garamond" w:cs="Times New Roman"/>
          <w:sz w:val="24"/>
          <w:szCs w:val="24"/>
        </w:rPr>
        <w:t xml:space="preserve"> e</w:t>
      </w:r>
      <w:r w:rsidR="009C7F39" w:rsidRPr="009C7F39">
        <w:rPr>
          <w:rFonts w:ascii="Garamond" w:hAnsi="Garamond" w:cs="Times New Roman"/>
          <w:sz w:val="24"/>
          <w:szCs w:val="24"/>
        </w:rPr>
        <w:t>s</w:t>
      </w:r>
      <w:r>
        <w:rPr>
          <w:rFonts w:ascii="Garamond" w:hAnsi="Garamond" w:cs="Times New Roman"/>
          <w:sz w:val="24"/>
          <w:szCs w:val="24"/>
        </w:rPr>
        <w:t>t</w:t>
      </w:r>
      <w:r w:rsidR="00D24CC0">
        <w:rPr>
          <w:rFonts w:ascii="Garamond" w:hAnsi="Garamond" w:cs="Times New Roman"/>
          <w:sz w:val="24"/>
          <w:szCs w:val="24"/>
        </w:rPr>
        <w:t xml:space="preserve"> </w:t>
      </w:r>
      <w:r w:rsidR="009C7F39" w:rsidRPr="009C7F39">
        <w:rPr>
          <w:rFonts w:ascii="Garamond" w:hAnsi="Garamond" w:cs="Times New Roman"/>
          <w:sz w:val="24"/>
          <w:szCs w:val="24"/>
        </w:rPr>
        <w:t>supérieur à 0. Ce</w:t>
      </w:r>
      <w:r w:rsidR="00710C05">
        <w:rPr>
          <w:rFonts w:ascii="Garamond" w:hAnsi="Garamond" w:cs="Times New Roman"/>
          <w:sz w:val="24"/>
          <w:szCs w:val="24"/>
        </w:rPr>
        <w:t xml:space="preserve"> paramètre</w:t>
      </w:r>
      <w:r w:rsidR="009C7F39" w:rsidRPr="009C7F39">
        <w:rPr>
          <w:rFonts w:ascii="Garamond" w:hAnsi="Garamond" w:cs="Times New Roman"/>
          <w:sz w:val="24"/>
          <w:szCs w:val="24"/>
        </w:rPr>
        <w:t xml:space="preserve"> capte l</w:t>
      </w:r>
      <w:r w:rsidR="00710C05">
        <w:rPr>
          <w:rFonts w:ascii="Garamond" w:hAnsi="Garamond" w:cs="Times New Roman"/>
          <w:sz w:val="24"/>
          <w:szCs w:val="24"/>
        </w:rPr>
        <w:t>’</w:t>
      </w:r>
      <w:r w:rsidR="009C7F39" w:rsidRPr="009C7F39">
        <w:rPr>
          <w:rFonts w:ascii="Garamond" w:hAnsi="Garamond" w:cs="Times New Roman"/>
          <w:sz w:val="24"/>
          <w:szCs w:val="24"/>
        </w:rPr>
        <w:t>impact</w:t>
      </w:r>
      <w:r w:rsidR="00710C05">
        <w:rPr>
          <w:rFonts w:ascii="Garamond" w:hAnsi="Garamond" w:cs="Times New Roman"/>
          <w:sz w:val="24"/>
          <w:szCs w:val="24"/>
        </w:rPr>
        <w:t xml:space="preserve"> sur les exportations</w:t>
      </w:r>
      <w:r w:rsidR="009C7F39" w:rsidRPr="009C7F39">
        <w:rPr>
          <w:rFonts w:ascii="Garamond" w:hAnsi="Garamond" w:cs="Times New Roman"/>
          <w:sz w:val="24"/>
          <w:szCs w:val="24"/>
        </w:rPr>
        <w:t xml:space="preserve"> de toute variation unitaire, des revenus étranger et domestique. ε est d’autant élevé que les produits exportés pa</w:t>
      </w:r>
      <w:r w:rsidR="00710C05">
        <w:rPr>
          <w:rFonts w:ascii="Garamond" w:hAnsi="Garamond" w:cs="Times New Roman"/>
          <w:sz w:val="24"/>
          <w:szCs w:val="24"/>
        </w:rPr>
        <w:t>r le pays sont à forte croissanc</w:t>
      </w:r>
      <w:r w:rsidR="009C7F39" w:rsidRPr="009C7F39">
        <w:rPr>
          <w:rFonts w:ascii="Garamond" w:hAnsi="Garamond" w:cs="Times New Roman"/>
          <w:sz w:val="24"/>
          <w:szCs w:val="24"/>
        </w:rPr>
        <w:t xml:space="preserve">e de la demande étrangère. Le paramètre </w:t>
      </w:r>
      <w:r w:rsidR="00710C05">
        <w:rPr>
          <w:rFonts w:ascii="Garamond" w:hAnsi="Garamond" w:cs="Times New Roman"/>
          <w:sz w:val="24"/>
          <w:szCs w:val="24"/>
        </w:rPr>
        <w:t>ψ est l’</w:t>
      </w:r>
      <w:r w:rsidR="009C7F39" w:rsidRPr="009C7F39">
        <w:rPr>
          <w:rFonts w:ascii="Garamond" w:hAnsi="Garamond" w:cs="Times New Roman"/>
          <w:sz w:val="24"/>
          <w:szCs w:val="24"/>
        </w:rPr>
        <w:t>élasticité-prix des demandes respectivement d’exportations. Elle</w:t>
      </w:r>
      <w:r w:rsidR="00710C05">
        <w:rPr>
          <w:rFonts w:ascii="Garamond" w:hAnsi="Garamond" w:cs="Times New Roman"/>
          <w:sz w:val="24"/>
          <w:szCs w:val="24"/>
        </w:rPr>
        <w:t xml:space="preserve"> exprime l’</w:t>
      </w:r>
      <w:r w:rsidR="009C7F39" w:rsidRPr="009C7F39">
        <w:rPr>
          <w:rFonts w:ascii="Garamond" w:hAnsi="Garamond" w:cs="Times New Roman"/>
          <w:sz w:val="24"/>
          <w:szCs w:val="24"/>
        </w:rPr>
        <w:t xml:space="preserve">impact </w:t>
      </w:r>
      <w:r w:rsidR="00710C05">
        <w:rPr>
          <w:rFonts w:ascii="Garamond" w:hAnsi="Garamond" w:cs="Times New Roman"/>
          <w:sz w:val="24"/>
          <w:szCs w:val="24"/>
        </w:rPr>
        <w:t>les exportations</w:t>
      </w:r>
      <w:r w:rsidR="009C7F39" w:rsidRPr="009C7F39">
        <w:rPr>
          <w:rFonts w:ascii="Garamond" w:hAnsi="Garamond" w:cs="Times New Roman"/>
          <w:sz w:val="24"/>
          <w:szCs w:val="24"/>
        </w:rPr>
        <w:t xml:space="preserve">, de toute variation des prix relatifs ou de toute politique de modification du change nominal. De faibles valeurs des élasticités-prix traduisent un déficit de compétitivité-prix. </w:t>
      </w:r>
    </w:p>
    <w:p w:rsidR="00516D27" w:rsidRPr="00516D27" w:rsidRDefault="00516D27" w:rsidP="00CF7B9F">
      <w:pPr>
        <w:autoSpaceDE w:val="0"/>
        <w:autoSpaceDN w:val="0"/>
        <w:adjustRightInd w:val="0"/>
        <w:spacing w:before="240"/>
        <w:jc w:val="both"/>
        <w:rPr>
          <w:rFonts w:ascii="Garamond" w:hAnsi="Garamond" w:cs="Times New Roman"/>
          <w:sz w:val="24"/>
          <w:szCs w:val="24"/>
        </w:rPr>
      </w:pPr>
      <w:r w:rsidRPr="00516D27">
        <w:rPr>
          <w:rFonts w:ascii="Garamond" w:hAnsi="Garamond" w:cs="Times New Roman"/>
          <w:sz w:val="24"/>
          <w:szCs w:val="24"/>
        </w:rPr>
        <w:t xml:space="preserve">En prenant les taux de croissance des variables, les équations </w:t>
      </w:r>
      <w:r w:rsidR="00FA6EFD">
        <w:rPr>
          <w:rFonts w:ascii="Garamond" w:hAnsi="Garamond" w:cs="Times New Roman"/>
          <w:sz w:val="24"/>
          <w:szCs w:val="24"/>
        </w:rPr>
        <w:t>3.</w:t>
      </w:r>
      <w:r w:rsidRPr="00516D27">
        <w:rPr>
          <w:rFonts w:ascii="Garamond" w:hAnsi="Garamond" w:cs="Times New Roman"/>
          <w:sz w:val="24"/>
          <w:szCs w:val="24"/>
        </w:rPr>
        <w:t xml:space="preserve">1 et </w:t>
      </w:r>
      <w:r w:rsidR="00FA6EFD">
        <w:rPr>
          <w:rFonts w:ascii="Garamond" w:hAnsi="Garamond" w:cs="Times New Roman"/>
          <w:sz w:val="24"/>
          <w:szCs w:val="24"/>
        </w:rPr>
        <w:t>3.</w:t>
      </w:r>
      <w:r w:rsidRPr="00516D27">
        <w:rPr>
          <w:rFonts w:ascii="Garamond" w:hAnsi="Garamond" w:cs="Times New Roman"/>
          <w:sz w:val="24"/>
          <w:szCs w:val="24"/>
        </w:rPr>
        <w:t xml:space="preserve">2 deviennent respectivement : </w:t>
      </w:r>
    </w:p>
    <w:p w:rsidR="00516D27" w:rsidRPr="00516D27" w:rsidRDefault="002979E7" w:rsidP="00CF7B9F">
      <w:pPr>
        <w:autoSpaceDE w:val="0"/>
        <w:autoSpaceDN w:val="0"/>
        <w:adjustRightInd w:val="0"/>
        <w:spacing w:before="240"/>
        <w:jc w:val="both"/>
        <w:rPr>
          <w:rFonts w:ascii="Garamond" w:hAnsi="Garamond" w:cs="Times New Roman"/>
          <w:sz w:val="24"/>
          <w:szCs w:val="24"/>
        </w:rPr>
      </w:pPr>
      <m:oMath>
        <m:sSub>
          <m:sSubPr>
            <m:ctrlPr>
              <w:rPr>
                <w:rFonts w:ascii="Cambria Math" w:hAnsi="Garamond"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it</m:t>
            </m:r>
          </m:sub>
        </m:sSub>
        <m:r>
          <w:rPr>
            <w:rFonts w:ascii="Cambria Math" w:hAnsi="Garamond" w:cs="Times New Roman"/>
            <w:sz w:val="24"/>
            <w:szCs w:val="24"/>
          </w:rPr>
          <m:t>=</m:t>
        </m:r>
        <m:r>
          <w:rPr>
            <w:rFonts w:ascii="Cambria Math" w:hAnsi="Cambria Math" w:cs="Times New Roman"/>
            <w:sz w:val="24"/>
            <w:szCs w:val="24"/>
          </w:rPr>
          <m:t>η</m:t>
        </m:r>
        <m:d>
          <m:dPr>
            <m:ctrlPr>
              <w:rPr>
                <w:rFonts w:ascii="Cambria Math" w:hAnsi="Garamond" w:cs="Times New Roman"/>
                <w:i/>
                <w:sz w:val="24"/>
                <w:szCs w:val="24"/>
              </w:rPr>
            </m:ctrlPr>
          </m:dPr>
          <m:e>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,i</m:t>
                </m:r>
                <m:r>
                  <w:rPr>
                    <w:rFonts w:ascii="Cambria Math" w:hAnsi="Cambria Math" w:cs="Times New Roman"/>
                    <w:sz w:val="24"/>
                    <w:szCs w:val="24"/>
                  </w:rPr>
                  <m:t>t</m:t>
                </m:r>
              </m:sub>
            </m:sSub>
            <m:r>
              <w:rPr>
                <w:rFonts w:ascii="Cambria Math"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r>
              <w:rPr>
                <w:rFonts w:ascii="Garamond"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,i</m:t>
                </m:r>
                <m:r>
                  <w:rPr>
                    <w:rFonts w:ascii="Cambria Math" w:hAnsi="Cambria Math" w:cs="Times New Roman"/>
                    <w:sz w:val="24"/>
                    <w:szCs w:val="24"/>
                  </w:rPr>
                  <m:t>t</m:t>
                </m:r>
              </m:sub>
            </m:sSub>
          </m:e>
        </m:d>
        <m:r>
          <w:rPr>
            <w:rFonts w:ascii="Cambria Math" w:hAnsi="Garamond" w:cs="Times New Roman"/>
            <w:sz w:val="24"/>
            <w:szCs w:val="24"/>
          </w:rPr>
          <m:t>+</m:t>
        </m:r>
        <m:r>
          <w:rPr>
            <w:rFonts w:ascii="Cambria Math" w:hAnsi="Cambria Math" w:cs="Times New Roman"/>
            <w:sz w:val="24"/>
            <w:szCs w:val="24"/>
          </w:rPr>
          <m:t>π</m:t>
        </m:r>
        <m:sSub>
          <m:sSubPr>
            <m:ctrlPr>
              <w:rPr>
                <w:rFonts w:ascii="Cambria Math" w:hAnsi="Garamond"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oMath>
      <w:r w:rsidR="00516D27" w:rsidRPr="00516D27">
        <w:rPr>
          <w:rFonts w:ascii="Garamond" w:hAnsi="Garamond" w:cs="Times New Roman"/>
          <w:sz w:val="24"/>
          <w:szCs w:val="24"/>
        </w:rPr>
        <w:tab/>
      </w:r>
      <w:r w:rsidR="00516D27" w:rsidRPr="00516D27">
        <w:rPr>
          <w:rFonts w:ascii="Garamond" w:hAnsi="Garamond" w:cs="Times New Roman"/>
          <w:sz w:val="24"/>
          <w:szCs w:val="24"/>
        </w:rPr>
        <w:tab/>
      </w:r>
      <w:r w:rsidR="00516D27" w:rsidRPr="00516D27">
        <w:rPr>
          <w:rFonts w:ascii="Garamond" w:hAnsi="Garamond" w:cs="Times New Roman"/>
          <w:sz w:val="24"/>
          <w:szCs w:val="24"/>
        </w:rPr>
        <w:tab/>
        <w:t>(</w:t>
      </w:r>
      <w:r w:rsidR="00FA6EFD">
        <w:rPr>
          <w:rFonts w:ascii="Garamond" w:hAnsi="Garamond" w:cs="Times New Roman"/>
          <w:sz w:val="24"/>
          <w:szCs w:val="24"/>
        </w:rPr>
        <w:t>3.</w:t>
      </w:r>
      <w:r w:rsidR="00516D27" w:rsidRPr="00516D27">
        <w:rPr>
          <w:rFonts w:ascii="Garamond" w:hAnsi="Garamond" w:cs="Times New Roman"/>
          <w:sz w:val="24"/>
          <w:szCs w:val="24"/>
        </w:rPr>
        <w:t>3)</w:t>
      </w:r>
    </w:p>
    <w:p w:rsidR="00516D27" w:rsidRPr="00516D27" w:rsidRDefault="002979E7" w:rsidP="00CF7B9F">
      <w:pPr>
        <w:autoSpaceDE w:val="0"/>
        <w:autoSpaceDN w:val="0"/>
        <w:adjustRightInd w:val="0"/>
        <w:spacing w:before="240"/>
        <w:jc w:val="both"/>
        <w:rPr>
          <w:rFonts w:ascii="Garamond" w:hAnsi="Garamond" w:cs="Times New Roman"/>
          <w:sz w:val="24"/>
          <w:szCs w:val="24"/>
        </w:rPr>
      </w:pPr>
      <m:oMath>
        <m:sSub>
          <m:sSubPr>
            <m:ctrlPr>
              <w:rPr>
                <w:rFonts w:ascii="Cambria Math" w:hAnsi="Garamond"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Garamond" w:cs="Times New Roman"/>
            <w:sz w:val="24"/>
            <w:szCs w:val="24"/>
          </w:rPr>
          <m:t>=</m:t>
        </m:r>
        <m:r>
          <w:rPr>
            <w:rFonts w:ascii="Cambria Math" w:hAnsi="Cambria Math" w:cs="Times New Roman"/>
            <w:sz w:val="24"/>
            <w:szCs w:val="24"/>
          </w:rPr>
          <m:t>ψ</m:t>
        </m:r>
        <m:d>
          <m:dPr>
            <m:ctrlPr>
              <w:rPr>
                <w:rFonts w:ascii="Cambria Math" w:hAnsi="Garamond" w:cs="Times New Roman"/>
                <w:i/>
                <w:sz w:val="24"/>
                <w:szCs w:val="24"/>
              </w:rPr>
            </m:ctrlPr>
          </m:dPr>
          <m:e>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,i</m:t>
                </m:r>
                <m:r>
                  <w:rPr>
                    <w:rFonts w:ascii="Cambria Math" w:hAnsi="Cambria Math" w:cs="Times New Roman"/>
                    <w:sz w:val="24"/>
                    <w:szCs w:val="24"/>
                  </w:rPr>
                  <m:t>t</m:t>
                </m:r>
              </m:sub>
            </m:sSub>
            <m:r>
              <w:rPr>
                <w:rFonts w:ascii="Garamond"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r>
              <w:rPr>
                <w:rFonts w:ascii="Garamond"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,i</m:t>
                </m:r>
                <m:r>
                  <w:rPr>
                    <w:rFonts w:ascii="Cambria Math" w:hAnsi="Cambria Math" w:cs="Times New Roman"/>
                    <w:sz w:val="24"/>
                    <w:szCs w:val="24"/>
                  </w:rPr>
                  <m:t>t</m:t>
                </m:r>
              </m:sub>
            </m:sSub>
          </m:e>
        </m:d>
        <m:r>
          <w:rPr>
            <w:rFonts w:ascii="Cambria Math" w:hAnsi="Garamond" w:cs="Times New Roman"/>
            <w:sz w:val="24"/>
            <w:szCs w:val="24"/>
          </w:rPr>
          <m:t>+</m:t>
        </m:r>
        <m:r>
          <w:rPr>
            <w:rFonts w:ascii="Cambria Math" w:hAnsi="Cambria Math" w:cs="Times New Roman"/>
            <w:sz w:val="24"/>
            <w:szCs w:val="24"/>
          </w:rPr>
          <m:t>ε</m:t>
        </m:r>
        <m:sSub>
          <m:sSubPr>
            <m:ctrlPr>
              <w:rPr>
                <w:rFonts w:ascii="Cambria Math" w:hAnsi="Garamond"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it</m:t>
            </m:r>
          </m:sub>
        </m:sSub>
      </m:oMath>
      <w:r w:rsidR="00516D27" w:rsidRPr="00516D27">
        <w:rPr>
          <w:rFonts w:ascii="Garamond" w:hAnsi="Garamond" w:cs="Times New Roman"/>
          <w:sz w:val="24"/>
          <w:szCs w:val="24"/>
        </w:rPr>
        <w:tab/>
      </w:r>
      <w:r w:rsidR="00516D27" w:rsidRPr="00516D27">
        <w:rPr>
          <w:rFonts w:ascii="Garamond" w:hAnsi="Garamond" w:cs="Times New Roman"/>
          <w:sz w:val="24"/>
          <w:szCs w:val="24"/>
        </w:rPr>
        <w:tab/>
      </w:r>
      <w:r w:rsidR="00516D27" w:rsidRPr="00516D27">
        <w:rPr>
          <w:rFonts w:ascii="Garamond" w:hAnsi="Garamond" w:cs="Times New Roman"/>
          <w:sz w:val="24"/>
          <w:szCs w:val="24"/>
        </w:rPr>
        <w:tab/>
        <w:t>(</w:t>
      </w:r>
      <w:r w:rsidR="00FA6EFD">
        <w:rPr>
          <w:rFonts w:ascii="Garamond" w:hAnsi="Garamond" w:cs="Times New Roman"/>
          <w:sz w:val="24"/>
          <w:szCs w:val="24"/>
        </w:rPr>
        <w:t>3.</w:t>
      </w:r>
      <w:r w:rsidR="00516D27" w:rsidRPr="00516D27">
        <w:rPr>
          <w:rFonts w:ascii="Garamond" w:hAnsi="Garamond" w:cs="Times New Roman"/>
          <w:sz w:val="24"/>
          <w:szCs w:val="24"/>
        </w:rPr>
        <w:t>4)</w:t>
      </w:r>
    </w:p>
    <w:p w:rsidR="00516D27" w:rsidRPr="00516D27" w:rsidRDefault="00516D27" w:rsidP="00CF7B9F">
      <w:pPr>
        <w:autoSpaceDE w:val="0"/>
        <w:autoSpaceDN w:val="0"/>
        <w:adjustRightInd w:val="0"/>
        <w:spacing w:before="240"/>
        <w:jc w:val="both"/>
        <w:rPr>
          <w:rFonts w:ascii="Garamond" w:hAnsi="Garamond" w:cs="Times New Roman"/>
          <w:sz w:val="24"/>
          <w:szCs w:val="24"/>
        </w:rPr>
      </w:pPr>
      <w:r w:rsidRPr="00516D27">
        <w:rPr>
          <w:rFonts w:ascii="Garamond" w:hAnsi="Garamond" w:cs="Times New Roman"/>
          <w:sz w:val="24"/>
          <w:szCs w:val="24"/>
        </w:rPr>
        <w:t xml:space="preserve">Nous écrivons enfin l’équation de l’équilibre extérieur ainsi qu’il suit : </w:t>
      </w:r>
    </w:p>
    <w:p w:rsidR="00516D27" w:rsidRPr="00516D27" w:rsidRDefault="002979E7" w:rsidP="00CF7B9F">
      <w:pPr>
        <w:autoSpaceDE w:val="0"/>
        <w:autoSpaceDN w:val="0"/>
        <w:adjustRightInd w:val="0"/>
        <w:spacing w:before="240"/>
        <w:jc w:val="both"/>
        <w:rPr>
          <w:rFonts w:ascii="Garamond" w:hAnsi="Garamond" w:cs="Times New Roman"/>
          <w:sz w:val="24"/>
          <w:szCs w:val="24"/>
        </w:rPr>
      </w:pPr>
      <m:oMath>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,i</m:t>
            </m:r>
            <m:r>
              <w:rPr>
                <w:rFonts w:ascii="Cambria Math" w:hAnsi="Cambria Math" w:cs="Times New Roman"/>
                <w:sz w:val="24"/>
                <w:szCs w:val="24"/>
              </w:rPr>
              <m:t>t</m:t>
            </m:r>
          </m:sub>
        </m:sSub>
        <m:sSub>
          <m:sSubPr>
            <m:ctrlPr>
              <w:rPr>
                <w:rFonts w:ascii="Cambria Math" w:hAnsi="Garamond"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,i</m:t>
            </m:r>
            <m:r>
              <w:rPr>
                <w:rFonts w:ascii="Cambria Math" w:hAnsi="Cambria Math" w:cs="Times New Roman"/>
                <w:sz w:val="24"/>
                <w:szCs w:val="24"/>
              </w:rPr>
              <m:t>t</m:t>
            </m:r>
          </m:sub>
        </m:sSub>
        <m:sSub>
          <m:sSubPr>
            <m:ctrlPr>
              <w:rPr>
                <w:rFonts w:ascii="Cambria Math" w:hAnsi="Garamond"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it</m:t>
            </m:r>
          </m:sub>
        </m:sSub>
      </m:oMath>
      <w:r w:rsidR="00516D27" w:rsidRPr="00516D27">
        <w:rPr>
          <w:rFonts w:ascii="Garamond" w:hAnsi="Garamond" w:cs="Times New Roman"/>
          <w:sz w:val="24"/>
          <w:szCs w:val="24"/>
        </w:rPr>
        <w:tab/>
      </w:r>
      <w:r w:rsidR="00516D27" w:rsidRPr="00516D27">
        <w:rPr>
          <w:rFonts w:ascii="Garamond" w:hAnsi="Garamond" w:cs="Times New Roman"/>
          <w:sz w:val="24"/>
          <w:szCs w:val="24"/>
        </w:rPr>
        <w:tab/>
      </w:r>
      <w:r w:rsidR="00516D27" w:rsidRPr="00516D27">
        <w:rPr>
          <w:rFonts w:ascii="Garamond" w:hAnsi="Garamond" w:cs="Times New Roman"/>
          <w:sz w:val="24"/>
          <w:szCs w:val="24"/>
        </w:rPr>
        <w:tab/>
        <w:t>(</w:t>
      </w:r>
      <w:r w:rsidR="00FA6EFD">
        <w:rPr>
          <w:rFonts w:ascii="Garamond" w:hAnsi="Garamond" w:cs="Times New Roman"/>
          <w:sz w:val="24"/>
          <w:szCs w:val="24"/>
        </w:rPr>
        <w:t>3.</w:t>
      </w:r>
      <w:r w:rsidR="00516D27" w:rsidRPr="00516D27">
        <w:rPr>
          <w:rFonts w:ascii="Garamond" w:hAnsi="Garamond" w:cs="Times New Roman"/>
          <w:sz w:val="24"/>
          <w:szCs w:val="24"/>
        </w:rPr>
        <w:t>5)</w:t>
      </w:r>
    </w:p>
    <w:p w:rsidR="00516D27" w:rsidRPr="00516D27" w:rsidRDefault="00516D27" w:rsidP="00CF7B9F">
      <w:pPr>
        <w:autoSpaceDE w:val="0"/>
        <w:autoSpaceDN w:val="0"/>
        <w:adjustRightInd w:val="0"/>
        <w:spacing w:before="240"/>
        <w:jc w:val="both"/>
        <w:rPr>
          <w:rFonts w:ascii="Garamond" w:hAnsi="Garamond" w:cs="Times New Roman"/>
          <w:sz w:val="24"/>
          <w:szCs w:val="24"/>
        </w:rPr>
      </w:pPr>
      <w:r w:rsidRPr="00516D27">
        <w:rPr>
          <w:rFonts w:ascii="Garamond" w:hAnsi="Garamond" w:cs="Times New Roman"/>
          <w:sz w:val="24"/>
          <w:szCs w:val="24"/>
        </w:rPr>
        <w:t xml:space="preserve">Soit en taux de croissance : </w:t>
      </w:r>
    </w:p>
    <w:p w:rsidR="00516D27" w:rsidRPr="00516D27" w:rsidRDefault="002979E7" w:rsidP="00CF7B9F">
      <w:pPr>
        <w:autoSpaceDE w:val="0"/>
        <w:autoSpaceDN w:val="0"/>
        <w:adjustRightInd w:val="0"/>
        <w:spacing w:before="240"/>
        <w:jc w:val="both"/>
        <w:rPr>
          <w:rFonts w:ascii="Garamond" w:hAnsi="Garamond" w:cs="Times New Roman"/>
          <w:sz w:val="24"/>
          <w:szCs w:val="24"/>
        </w:rPr>
      </w:pPr>
      <m:oMath>
        <m:sSub>
          <m:sSubPr>
            <m:ctrlPr>
              <w:rPr>
                <w:rFonts w:ascii="Cambria Math" w:hAnsi="Garamond"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,i</m:t>
            </m:r>
            <m:r>
              <w:rPr>
                <w:rFonts w:ascii="Cambria Math" w:hAnsi="Cambria Math" w:cs="Times New Roman"/>
                <w:sz w:val="24"/>
                <w:szCs w:val="24"/>
              </w:rPr>
              <m:t>t</m:t>
            </m:r>
          </m:sub>
        </m:sSub>
        <m:r>
          <w:rPr>
            <w:rFonts w:ascii="Cambria Math"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it</m:t>
            </m:r>
          </m:sub>
        </m:sSub>
        <m:r>
          <w:rPr>
            <w:rFonts w:ascii="Cambria Math"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,i</m:t>
            </m:r>
            <m:r>
              <w:rPr>
                <w:rFonts w:ascii="Cambria Math" w:hAnsi="Cambria Math" w:cs="Times New Roman"/>
                <w:sz w:val="24"/>
                <w:szCs w:val="24"/>
              </w:rPr>
              <m:t>t</m:t>
            </m:r>
          </m:sub>
        </m:sSub>
        <m:r>
          <w:rPr>
            <w:rFonts w:ascii="Cambria Math"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oMath>
      <w:r w:rsidR="00516D27" w:rsidRPr="00516D27">
        <w:rPr>
          <w:rFonts w:ascii="Garamond" w:hAnsi="Garamond" w:cs="Times New Roman"/>
          <w:sz w:val="24"/>
          <w:szCs w:val="24"/>
        </w:rPr>
        <w:tab/>
      </w:r>
      <w:r w:rsidR="00516D27" w:rsidRPr="00516D27">
        <w:rPr>
          <w:rFonts w:ascii="Garamond" w:hAnsi="Garamond" w:cs="Times New Roman"/>
          <w:sz w:val="24"/>
          <w:szCs w:val="24"/>
        </w:rPr>
        <w:tab/>
        <w:t>(</w:t>
      </w:r>
      <w:r w:rsidR="00FA6EFD">
        <w:rPr>
          <w:rFonts w:ascii="Garamond" w:hAnsi="Garamond" w:cs="Times New Roman"/>
          <w:sz w:val="24"/>
          <w:szCs w:val="24"/>
        </w:rPr>
        <w:t>3.</w:t>
      </w:r>
      <w:r w:rsidR="00516D27" w:rsidRPr="00516D27">
        <w:rPr>
          <w:rFonts w:ascii="Garamond" w:hAnsi="Garamond" w:cs="Times New Roman"/>
          <w:sz w:val="24"/>
          <w:szCs w:val="24"/>
        </w:rPr>
        <w:t>6)</w:t>
      </w:r>
    </w:p>
    <w:p w:rsidR="00516D27" w:rsidRPr="00516D27" w:rsidRDefault="00516D27" w:rsidP="00CF7B9F">
      <w:pPr>
        <w:autoSpaceDE w:val="0"/>
        <w:autoSpaceDN w:val="0"/>
        <w:adjustRightInd w:val="0"/>
        <w:spacing w:before="240"/>
        <w:jc w:val="both"/>
        <w:rPr>
          <w:rFonts w:ascii="Garamond" w:hAnsi="Garamond" w:cs="Times New Roman"/>
          <w:sz w:val="24"/>
          <w:szCs w:val="24"/>
        </w:rPr>
      </w:pPr>
      <w:r w:rsidRPr="00516D27">
        <w:rPr>
          <w:rFonts w:ascii="Garamond" w:hAnsi="Garamond" w:cs="Times New Roman"/>
          <w:sz w:val="24"/>
          <w:szCs w:val="24"/>
        </w:rPr>
        <w:t xml:space="preserve">La résolution du système formé par les équations </w:t>
      </w:r>
      <w:r w:rsidR="00FA6EFD">
        <w:rPr>
          <w:rFonts w:ascii="Garamond" w:hAnsi="Garamond" w:cs="Times New Roman"/>
          <w:sz w:val="24"/>
          <w:szCs w:val="24"/>
        </w:rPr>
        <w:t>3.</w:t>
      </w:r>
      <w:r w:rsidRPr="00516D27">
        <w:rPr>
          <w:rFonts w:ascii="Garamond" w:hAnsi="Garamond" w:cs="Times New Roman"/>
          <w:sz w:val="24"/>
          <w:szCs w:val="24"/>
        </w:rPr>
        <w:t xml:space="preserve">3, </w:t>
      </w:r>
      <w:r w:rsidR="00FA6EFD">
        <w:rPr>
          <w:rFonts w:ascii="Garamond" w:hAnsi="Garamond" w:cs="Times New Roman"/>
          <w:sz w:val="24"/>
          <w:szCs w:val="24"/>
        </w:rPr>
        <w:t>3.</w:t>
      </w:r>
      <w:r w:rsidRPr="00516D27">
        <w:rPr>
          <w:rFonts w:ascii="Garamond" w:hAnsi="Garamond" w:cs="Times New Roman"/>
          <w:sz w:val="24"/>
          <w:szCs w:val="24"/>
        </w:rPr>
        <w:t xml:space="preserve">4 et </w:t>
      </w:r>
      <w:r w:rsidR="00FA6EFD">
        <w:rPr>
          <w:rFonts w:ascii="Garamond" w:hAnsi="Garamond" w:cs="Times New Roman"/>
          <w:sz w:val="24"/>
          <w:szCs w:val="24"/>
        </w:rPr>
        <w:t>3.</w:t>
      </w:r>
      <w:r w:rsidRPr="00516D27">
        <w:rPr>
          <w:rFonts w:ascii="Garamond" w:hAnsi="Garamond" w:cs="Times New Roman"/>
          <w:sz w:val="24"/>
          <w:szCs w:val="24"/>
        </w:rPr>
        <w:t xml:space="preserve">6 donne : </w:t>
      </w:r>
    </w:p>
    <w:p w:rsidR="00516D27" w:rsidRPr="00516D27" w:rsidRDefault="002979E7" w:rsidP="00CF7B9F">
      <w:pPr>
        <w:autoSpaceDE w:val="0"/>
        <w:autoSpaceDN w:val="0"/>
        <w:adjustRightInd w:val="0"/>
        <w:spacing w:before="240"/>
        <w:jc w:val="both"/>
        <w:rPr>
          <w:rFonts w:ascii="Garamond" w:hAnsi="Garamond" w:cs="Times New Roman"/>
          <w:sz w:val="24"/>
          <w:szCs w:val="24"/>
        </w:rPr>
      </w:pPr>
      <m:oMath>
        <m:sSup>
          <m:sSupPr>
            <m:ctrlPr>
              <w:rPr>
                <w:rFonts w:ascii="Cambria Math" w:hAnsi="Garamond" w:cs="Times New Roman"/>
                <w:i/>
                <w:sz w:val="24"/>
                <w:szCs w:val="24"/>
              </w:rPr>
            </m:ctrlPr>
          </m:sSupPr>
          <m:e>
            <m:sSub>
              <m:sSubPr>
                <m:ctrlPr>
                  <w:rPr>
                    <w:rFonts w:ascii="Cambria Math" w:hAnsi="Garamond"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e>
          <m:sup>
            <m:r>
              <w:rPr>
                <w:rFonts w:ascii="Garamond" w:hAnsi="Cambria Math" w:cs="Times New Roman"/>
                <w:sz w:val="24"/>
                <w:szCs w:val="24"/>
              </w:rPr>
              <m:t>*</m:t>
            </m:r>
          </m:sup>
        </m:sSup>
        <m:r>
          <w:rPr>
            <w:rFonts w:ascii="Cambria Math" w:hAnsi="Garamond" w:cs="Times New Roman"/>
            <w:sz w:val="24"/>
            <w:szCs w:val="24"/>
          </w:rPr>
          <m:t>=</m:t>
        </m:r>
        <m:f>
          <m:fPr>
            <m:ctrlPr>
              <w:rPr>
                <w:rFonts w:ascii="Cambria Math" w:hAnsi="Garamond" w:cs="Times New Roman"/>
                <w:i/>
                <w:sz w:val="24"/>
                <w:szCs w:val="24"/>
              </w:rPr>
            </m:ctrlPr>
          </m:fPr>
          <m:num>
            <m:d>
              <m:dPr>
                <m:ctrlPr>
                  <w:rPr>
                    <w:rFonts w:ascii="Cambria Math" w:hAnsi="Garamond" w:cs="Times New Roman"/>
                    <w:i/>
                    <w:sz w:val="24"/>
                    <w:szCs w:val="24"/>
                  </w:rPr>
                </m:ctrlPr>
              </m:dPr>
              <m:e>
                <m:r>
                  <w:rPr>
                    <w:rFonts w:ascii="Cambria Math" w:hAnsi="Garamond" w:cs="Times New Roman"/>
                    <w:sz w:val="24"/>
                    <w:szCs w:val="24"/>
                  </w:rPr>
                  <m:t>1+</m:t>
                </m:r>
                <m:r>
                  <w:rPr>
                    <w:rFonts w:ascii="Cambria Math" w:hAnsi="Cambria Math" w:cs="Times New Roman"/>
                    <w:sz w:val="24"/>
                    <w:szCs w:val="24"/>
                  </w:rPr>
                  <m:t>η</m:t>
                </m:r>
                <m:r>
                  <w:rPr>
                    <w:rFonts w:ascii="Cambria Math" w:hAnsi="Garamond" w:cs="Times New Roman"/>
                    <w:sz w:val="24"/>
                    <w:szCs w:val="24"/>
                  </w:rPr>
                  <m:t>+</m:t>
                </m:r>
                <m:r>
                  <w:rPr>
                    <w:rFonts w:ascii="Cambria Math" w:hAnsi="Cambria Math" w:cs="Times New Roman"/>
                    <w:sz w:val="24"/>
                    <w:szCs w:val="24"/>
                  </w:rPr>
                  <m:t>ψ</m:t>
                </m:r>
              </m:e>
            </m:d>
            <m:d>
              <m:dPr>
                <m:ctrlPr>
                  <w:rPr>
                    <w:rFonts w:ascii="Cambria Math" w:hAnsi="Garamond" w:cs="Times New Roman"/>
                    <w:i/>
                    <w:sz w:val="24"/>
                    <w:szCs w:val="24"/>
                  </w:rPr>
                </m:ctrlPr>
              </m:dPr>
              <m:e>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,i</m:t>
                    </m:r>
                    <m:r>
                      <w:rPr>
                        <w:rFonts w:ascii="Cambria Math" w:hAnsi="Cambria Math" w:cs="Times New Roman"/>
                        <w:sz w:val="24"/>
                        <w:szCs w:val="24"/>
                      </w:rPr>
                      <m:t>t</m:t>
                    </m:r>
                  </m:sub>
                </m:sSub>
                <m:r>
                  <w:rPr>
                    <w:rFonts w:ascii="Garamond"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,i</m:t>
                    </m:r>
                    <m:r>
                      <w:rPr>
                        <w:rFonts w:ascii="Cambria Math" w:hAnsi="Cambria Math" w:cs="Times New Roman"/>
                        <w:sz w:val="24"/>
                        <w:szCs w:val="24"/>
                      </w:rPr>
                      <m:t>t</m:t>
                    </m:r>
                  </m:sub>
                </m:sSub>
                <m:r>
                  <w:rPr>
                    <w:rFonts w:ascii="Garamond"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e>
            </m:d>
          </m:num>
          <m:den>
            <m:r>
              <w:rPr>
                <w:rFonts w:ascii="Cambria Math" w:hAnsi="Cambria Math" w:cs="Times New Roman"/>
                <w:sz w:val="24"/>
                <w:szCs w:val="24"/>
              </w:rPr>
              <m:t>π</m:t>
            </m:r>
          </m:den>
        </m:f>
        <m:r>
          <w:rPr>
            <w:rFonts w:ascii="Cambria Math" w:hAnsi="Garamond" w:cs="Times New Roman"/>
            <w:sz w:val="24"/>
            <w:szCs w:val="24"/>
          </w:rPr>
          <m:t>+</m:t>
        </m:r>
        <m:f>
          <m:fPr>
            <m:ctrlPr>
              <w:rPr>
                <w:rFonts w:ascii="Cambria Math" w:hAnsi="Garamond" w:cs="Times New Roman"/>
                <w:i/>
                <w:sz w:val="24"/>
                <w:szCs w:val="24"/>
              </w:rPr>
            </m:ctrlPr>
          </m:fPr>
          <m:num>
            <m:r>
              <w:rPr>
                <w:rFonts w:ascii="Cambria Math" w:hAnsi="Cambria Math" w:cs="Times New Roman"/>
                <w:sz w:val="24"/>
                <w:szCs w:val="24"/>
              </w:rPr>
              <m:t>ε</m:t>
            </m:r>
          </m:num>
          <m:den>
            <m:r>
              <w:rPr>
                <w:rFonts w:ascii="Cambria Math" w:hAnsi="Cambria Math" w:cs="Times New Roman"/>
                <w:sz w:val="24"/>
                <w:szCs w:val="24"/>
              </w:rPr>
              <m:t>π</m:t>
            </m:r>
          </m:den>
        </m:f>
        <m:sSub>
          <m:sSubPr>
            <m:ctrlPr>
              <w:rPr>
                <w:rFonts w:ascii="Cambria Math" w:hAnsi="Garamond"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it</m:t>
            </m:r>
          </m:sub>
        </m:sSub>
      </m:oMath>
      <w:r w:rsidR="00516D27" w:rsidRPr="00516D27">
        <w:rPr>
          <w:rFonts w:ascii="Garamond" w:hAnsi="Garamond" w:cs="Times New Roman"/>
          <w:sz w:val="24"/>
          <w:szCs w:val="24"/>
        </w:rPr>
        <w:tab/>
      </w:r>
      <w:r w:rsidR="00516D27" w:rsidRPr="00516D27">
        <w:rPr>
          <w:rFonts w:ascii="Garamond" w:hAnsi="Garamond" w:cs="Times New Roman"/>
          <w:sz w:val="24"/>
          <w:szCs w:val="24"/>
        </w:rPr>
        <w:tab/>
        <w:t>(</w:t>
      </w:r>
      <w:r w:rsidR="00FA6EFD">
        <w:rPr>
          <w:rFonts w:ascii="Garamond" w:hAnsi="Garamond" w:cs="Times New Roman"/>
          <w:sz w:val="24"/>
          <w:szCs w:val="24"/>
        </w:rPr>
        <w:t>3.</w:t>
      </w:r>
      <w:r w:rsidR="00516D27" w:rsidRPr="00516D27">
        <w:rPr>
          <w:rFonts w:ascii="Garamond" w:hAnsi="Garamond" w:cs="Times New Roman"/>
          <w:sz w:val="24"/>
          <w:szCs w:val="24"/>
        </w:rPr>
        <w:t>7)</w:t>
      </w:r>
    </w:p>
    <w:p w:rsidR="003A1DAE" w:rsidRDefault="00516D27" w:rsidP="00CF7B9F">
      <w:pPr>
        <w:autoSpaceDE w:val="0"/>
        <w:autoSpaceDN w:val="0"/>
        <w:adjustRightInd w:val="0"/>
        <w:spacing w:before="240"/>
        <w:jc w:val="both"/>
        <w:rPr>
          <w:rFonts w:ascii="Garamond" w:hAnsi="Garamond" w:cs="Times New Roman"/>
          <w:sz w:val="24"/>
          <w:szCs w:val="24"/>
        </w:rPr>
      </w:pPr>
      <w:r w:rsidRPr="00516D27">
        <w:rPr>
          <w:rFonts w:ascii="Garamond" w:hAnsi="Garamond" w:cs="Times New Roman"/>
          <w:sz w:val="24"/>
          <w:szCs w:val="24"/>
        </w:rPr>
        <w:t>D’après l’équation (</w:t>
      </w:r>
      <w:r w:rsidR="00FA6EFD">
        <w:rPr>
          <w:rFonts w:ascii="Garamond" w:hAnsi="Garamond" w:cs="Times New Roman"/>
          <w:sz w:val="24"/>
          <w:szCs w:val="24"/>
        </w:rPr>
        <w:t>3.</w:t>
      </w:r>
      <w:r w:rsidRPr="00516D27">
        <w:rPr>
          <w:rFonts w:ascii="Garamond" w:hAnsi="Garamond" w:cs="Times New Roman"/>
          <w:sz w:val="24"/>
          <w:szCs w:val="24"/>
        </w:rPr>
        <w:t xml:space="preserve">7), le taux de croissance du PIB dépend de quatre facteurs : les </w:t>
      </w:r>
      <w:r w:rsidR="00823913">
        <w:rPr>
          <w:rFonts w:ascii="Garamond" w:hAnsi="Garamond" w:cs="Times New Roman"/>
          <w:sz w:val="24"/>
          <w:szCs w:val="24"/>
        </w:rPr>
        <w:t xml:space="preserve">élasticités </w:t>
      </w:r>
      <m:oMath>
        <m:r>
          <w:rPr>
            <w:rFonts w:ascii="Cambria Math" w:hAnsi="Cambria Math" w:cs="Times New Roman"/>
            <w:sz w:val="24"/>
            <w:szCs w:val="24"/>
          </w:rPr>
          <m:t>η</m:t>
        </m:r>
      </m:oMath>
      <w:r w:rsidR="00C059B3">
        <w:rPr>
          <w:rFonts w:ascii="Garamond" w:hAnsi="Garamond" w:cs="Times New Roman"/>
          <w:sz w:val="24"/>
          <w:szCs w:val="24"/>
        </w:rPr>
        <w:t xml:space="preserve"> et </w:t>
      </w:r>
      <m:oMath>
        <m:r>
          <w:rPr>
            <w:rFonts w:ascii="Cambria Math" w:hAnsi="Cambria Math" w:cs="Times New Roman"/>
            <w:sz w:val="24"/>
            <w:szCs w:val="24"/>
          </w:rPr>
          <m:t>ψ</m:t>
        </m:r>
      </m:oMath>
      <w:r w:rsidR="00C059B3">
        <w:rPr>
          <w:rFonts w:ascii="Garamond" w:hAnsi="Garamond" w:cs="Times New Roman"/>
          <w:sz w:val="24"/>
          <w:szCs w:val="24"/>
        </w:rPr>
        <w:t xml:space="preserve"> (qui dépend de l’aide </w:t>
      </w:r>
      <w:r w:rsidR="009F7ABC">
        <w:rPr>
          <w:rFonts w:ascii="Garamond" w:hAnsi="Garamond" w:cs="Times New Roman"/>
          <w:sz w:val="24"/>
          <w:szCs w:val="24"/>
        </w:rPr>
        <w:t>pour le</w:t>
      </w:r>
      <w:r w:rsidR="00C059B3">
        <w:rPr>
          <w:rFonts w:ascii="Garamond" w:hAnsi="Garamond" w:cs="Times New Roman"/>
          <w:sz w:val="24"/>
          <w:szCs w:val="24"/>
        </w:rPr>
        <w:t xml:space="preserve"> commerce</w:t>
      </w:r>
      <w:r w:rsidR="00457785">
        <w:rPr>
          <w:rFonts w:ascii="Garamond" w:hAnsi="Garamond" w:cs="Times New Roman"/>
          <w:sz w:val="24"/>
          <w:szCs w:val="24"/>
        </w:rPr>
        <w:t xml:space="preserve"> et de la connectivité aux chaînes de valeurs globales</w:t>
      </w:r>
      <w:r w:rsidR="00C059B3">
        <w:rPr>
          <w:rFonts w:ascii="Garamond" w:hAnsi="Garamond" w:cs="Times New Roman"/>
          <w:sz w:val="24"/>
          <w:szCs w:val="24"/>
        </w:rPr>
        <w:t>)</w:t>
      </w:r>
      <w:r w:rsidRPr="00516D27">
        <w:rPr>
          <w:rFonts w:ascii="Garamond" w:hAnsi="Garamond" w:cs="Times New Roman"/>
          <w:sz w:val="24"/>
          <w:szCs w:val="24"/>
        </w:rPr>
        <w:t xml:space="preserve"> ; l’évolution des prix relatifs (le taux de change réel) ; l’élasticité-revenu de la demande nationale d’importation ; l’élasticité-revenu de l’offre nationale d’exportation et du taux de croissance du PIB des partenaires commerciaux. </w:t>
      </w:r>
    </w:p>
    <w:p w:rsidR="00EA44D0" w:rsidRPr="00EA44D0" w:rsidRDefault="00EA44D0" w:rsidP="00CF7B9F">
      <w:pPr>
        <w:autoSpaceDE w:val="0"/>
        <w:autoSpaceDN w:val="0"/>
        <w:adjustRightInd w:val="0"/>
        <w:spacing w:before="240"/>
        <w:jc w:val="both"/>
        <w:rPr>
          <w:rFonts w:ascii="Garamond" w:hAnsi="Garamond" w:cs="Times New Roman"/>
          <w:i/>
          <w:sz w:val="24"/>
          <w:szCs w:val="24"/>
        </w:rPr>
      </w:pPr>
      <w:r w:rsidRPr="00EA44D0">
        <w:rPr>
          <w:rFonts w:ascii="Garamond" w:hAnsi="Garamond" w:cs="Times New Roman"/>
          <w:i/>
          <w:sz w:val="24"/>
          <w:szCs w:val="24"/>
        </w:rPr>
        <w:t xml:space="preserve">Spécification économétrique </w:t>
      </w:r>
    </w:p>
    <w:p w:rsidR="00C11595" w:rsidRDefault="003F3609" w:rsidP="00CF7B9F">
      <w:pPr>
        <w:autoSpaceDE w:val="0"/>
        <w:autoSpaceDN w:val="0"/>
        <w:adjustRightInd w:val="0"/>
        <w:spacing w:before="240"/>
        <w:jc w:val="both"/>
        <w:rPr>
          <w:rFonts w:ascii="Garamond" w:hAnsi="Garamond" w:cs="Times New Roman"/>
          <w:sz w:val="24"/>
          <w:szCs w:val="24"/>
        </w:rPr>
      </w:pPr>
      <w:r>
        <w:rPr>
          <w:rFonts w:ascii="Garamond" w:hAnsi="Garamond" w:cs="Times New Roman"/>
          <w:sz w:val="24"/>
          <w:szCs w:val="24"/>
        </w:rPr>
        <w:t>Dans ce travail, seule l</w:t>
      </w:r>
      <w:r w:rsidR="00131474">
        <w:rPr>
          <w:rFonts w:ascii="Garamond" w:hAnsi="Garamond" w:cs="Times New Roman"/>
          <w:sz w:val="24"/>
          <w:szCs w:val="24"/>
        </w:rPr>
        <w:t>’</w:t>
      </w:r>
      <w:r>
        <w:rPr>
          <w:rFonts w:ascii="Garamond" w:hAnsi="Garamond" w:cs="Times New Roman"/>
          <w:sz w:val="24"/>
          <w:szCs w:val="24"/>
        </w:rPr>
        <w:t xml:space="preserve">équation 3.7 </w:t>
      </w:r>
      <w:r w:rsidR="00131474">
        <w:rPr>
          <w:rFonts w:ascii="Garamond" w:hAnsi="Garamond" w:cs="Times New Roman"/>
          <w:sz w:val="24"/>
          <w:szCs w:val="24"/>
        </w:rPr>
        <w:t>est</w:t>
      </w:r>
      <w:r>
        <w:rPr>
          <w:rFonts w:ascii="Garamond" w:hAnsi="Garamond" w:cs="Times New Roman"/>
          <w:sz w:val="24"/>
          <w:szCs w:val="24"/>
        </w:rPr>
        <w:t xml:space="preserve"> estimée. </w:t>
      </w:r>
      <w:r w:rsidR="00131474">
        <w:rPr>
          <w:rFonts w:ascii="Garamond" w:hAnsi="Garamond" w:cs="Times New Roman"/>
          <w:sz w:val="24"/>
          <w:szCs w:val="24"/>
        </w:rPr>
        <w:t>Sa spécification</w:t>
      </w:r>
      <w:r w:rsidR="00C11595">
        <w:rPr>
          <w:rFonts w:ascii="Garamond" w:hAnsi="Garamond" w:cs="Times New Roman"/>
          <w:sz w:val="24"/>
          <w:szCs w:val="24"/>
        </w:rPr>
        <w:t xml:space="preserve"> économétrique se présente comme suit : </w:t>
      </w:r>
    </w:p>
    <w:p w:rsidR="00EA44D0" w:rsidRPr="00EA44D0" w:rsidRDefault="002979E7" w:rsidP="00CF7B9F">
      <w:pPr>
        <w:autoSpaceDE w:val="0"/>
        <w:autoSpaceDN w:val="0"/>
        <w:adjustRightInd w:val="0"/>
        <w:spacing w:before="240"/>
        <w:jc w:val="center"/>
        <w:rPr>
          <w:rFonts w:ascii="Garamond" w:hAnsi="Garamond" w:cs="Times New Roman"/>
          <w:sz w:val="24"/>
          <w:szCs w:val="24"/>
        </w:rPr>
      </w:pPr>
      <m:oMath>
        <m:d>
          <m:dPr>
            <m:ctrlPr>
              <w:rPr>
                <w:rFonts w:ascii="Cambria Math" w:hAnsi="Garamond" w:cs="Times New Roman"/>
                <w:i/>
                <w:sz w:val="24"/>
                <w:szCs w:val="24"/>
              </w:rPr>
            </m:ctrlPr>
          </m:dPr>
          <m:e>
            <m:sSub>
              <m:sSubPr>
                <m:ctrlPr>
                  <w:rPr>
                    <w:rFonts w:ascii="Cambria Math" w:hAnsi="Garamond" w:cs="Times New Roman"/>
                    <w:i/>
                    <w:sz w:val="24"/>
                    <w:szCs w:val="24"/>
                  </w:rPr>
                </m:ctrlPr>
              </m:sSubPr>
              <m:e>
                <m:r>
                  <w:rPr>
                    <w:rFonts w:ascii="Cambria Math" w:hAnsi="Garamond" w:cs="Times New Roman"/>
                    <w:sz w:val="24"/>
                    <w:szCs w:val="24"/>
                  </w:rPr>
                  <m:t>Y</m:t>
                </m:r>
              </m:e>
              <m:sub>
                <m:r>
                  <w:rPr>
                    <w:rFonts w:ascii="Cambria Math" w:hAnsi="Cambria Math" w:cs="Times New Roman"/>
                    <w:sz w:val="24"/>
                    <w:szCs w:val="24"/>
                  </w:rPr>
                  <m:t>t</m:t>
                </m:r>
              </m:sub>
            </m:sSub>
          </m:e>
        </m:d>
        <m:r>
          <w:rPr>
            <w:rFonts w:ascii="Cambria Math" w:hAnsi="Garamond"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r>
          <w:rPr>
            <w:rFonts w:ascii="Cambria Math" w:hAnsi="Cambria Math" w:cs="Times New Roman"/>
            <w:sz w:val="24"/>
            <w:szCs w:val="24"/>
          </w:rPr>
          <m:t>ln</m:t>
        </m:r>
        <m:d>
          <m:dPr>
            <m:ctrlPr>
              <w:rPr>
                <w:rFonts w:ascii="Cambria Math" w:hAnsi="Garamond" w:cs="Times New Roman"/>
                <w:i/>
                <w:sz w:val="24"/>
                <w:szCs w:val="24"/>
              </w:rPr>
            </m:ctrlPr>
          </m:dPr>
          <m:e>
            <m:sSub>
              <m:sSubPr>
                <m:ctrlPr>
                  <w:rPr>
                    <w:rFonts w:ascii="Cambria Math" w:hAnsi="Garamond"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1t</m:t>
                </m:r>
              </m:sub>
            </m:sSub>
          </m:e>
        </m:d>
        <m:r>
          <w:rPr>
            <w:rFonts w:ascii="Cambria Math" w:hAnsi="Garamond"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r>
          <w:rPr>
            <w:rFonts w:ascii="Cambria Math" w:hAnsi="Cambria Math" w:cs="Times New Roman"/>
            <w:sz w:val="24"/>
            <w:szCs w:val="24"/>
          </w:rPr>
          <m:t>ln</m:t>
        </m:r>
        <m:d>
          <m:dPr>
            <m:ctrlPr>
              <w:rPr>
                <w:rFonts w:ascii="Cambria Math" w:hAnsi="Garamond" w:cs="Times New Roman"/>
                <w:i/>
                <w:sz w:val="24"/>
                <w:szCs w:val="24"/>
              </w:rPr>
            </m:ctrlPr>
          </m:dPr>
          <m:e>
            <m:sSub>
              <m:sSubPr>
                <m:ctrlPr>
                  <w:rPr>
                    <w:rFonts w:ascii="Cambria Math" w:hAnsi="Garamond"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2t</m:t>
                </m:r>
              </m:sub>
            </m:sSub>
          </m:e>
        </m:d>
        <m:r>
          <w:rPr>
            <w:rFonts w:ascii="Cambria Math" w:hAnsi="Garamond" w:cs="Times New Roman"/>
            <w:sz w:val="24"/>
            <w:szCs w:val="24"/>
          </w:rPr>
          <m:t>+</m:t>
        </m:r>
        <m:r>
          <w:rPr>
            <w:rFonts w:ascii="Cambria Math" w:hAnsi="Cambria Math" w:cs="Times New Roman"/>
            <w:sz w:val="24"/>
            <w:szCs w:val="24"/>
          </w:rPr>
          <m:t>ψln</m:t>
        </m:r>
        <m:d>
          <m:dPr>
            <m:ctrlPr>
              <w:rPr>
                <w:rFonts w:ascii="Cambria Math" w:hAnsi="Garamond" w:cs="Times New Roman"/>
                <w:i/>
                <w:sz w:val="24"/>
                <w:szCs w:val="24"/>
              </w:rPr>
            </m:ctrlPr>
          </m:dPr>
          <m:e>
            <m:f>
              <m:fPr>
                <m:ctrlPr>
                  <w:rPr>
                    <w:rFonts w:ascii="Cambria Math" w:hAnsi="Garamond" w:cs="Times New Roman"/>
                    <w:i/>
                    <w:sz w:val="24"/>
                    <w:szCs w:val="24"/>
                  </w:rPr>
                </m:ctrlPr>
              </m:fPr>
              <m:num>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m:t>
                    </m:r>
                    <m:r>
                      <w:rPr>
                        <w:rFonts w:ascii="Cambria Math" w:hAnsi="Cambria Math" w:cs="Times New Roman"/>
                        <w:sz w:val="24"/>
                        <w:szCs w:val="24"/>
                      </w:rPr>
                      <m:t>t</m:t>
                    </m:r>
                  </m:sub>
                </m:sSub>
              </m:num>
              <m:den>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m:t>
                    </m:r>
                    <m:r>
                      <w:rPr>
                        <w:rFonts w:ascii="Cambria Math" w:hAnsi="Cambria Math" w:cs="Times New Roman"/>
                        <w:sz w:val="24"/>
                        <w:szCs w:val="24"/>
                      </w:rPr>
                      <m:t>t</m:t>
                    </m:r>
                  </m:sub>
                </m:sSub>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den>
            </m:f>
          </m:e>
        </m:d>
        <m:r>
          <w:rPr>
            <w:rFonts w:ascii="Cambria Math" w:hAnsi="Garamond" w:cs="Times New Roman"/>
            <w:sz w:val="24"/>
            <w:szCs w:val="24"/>
          </w:rPr>
          <m:t>+</m:t>
        </m:r>
        <m:r>
          <w:rPr>
            <w:rFonts w:ascii="Cambria Math" w:hAnsi="Cambria Math" w:cs="Times New Roman"/>
            <w:sz w:val="24"/>
            <w:szCs w:val="24"/>
          </w:rPr>
          <m:t>lnA</m:t>
        </m:r>
        <m:r>
          <w:rPr>
            <w:rFonts w:ascii="Cambria Math"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EA44D0" w:rsidRPr="00EA44D0">
        <w:rPr>
          <w:rFonts w:ascii="Garamond" w:hAnsi="Garamond" w:cs="Times New Roman"/>
          <w:sz w:val="24"/>
          <w:szCs w:val="24"/>
        </w:rPr>
        <w:tab/>
      </w:r>
      <w:r w:rsidR="00EA44D0" w:rsidRPr="00EA44D0">
        <w:rPr>
          <w:rFonts w:ascii="Garamond" w:hAnsi="Garamond" w:cs="Times New Roman"/>
          <w:sz w:val="24"/>
          <w:szCs w:val="24"/>
        </w:rPr>
        <w:tab/>
        <w:t>(</w:t>
      </w:r>
      <w:r w:rsidR="00E715E8">
        <w:rPr>
          <w:rFonts w:ascii="Garamond" w:hAnsi="Garamond" w:cs="Times New Roman"/>
          <w:sz w:val="24"/>
          <w:szCs w:val="24"/>
        </w:rPr>
        <w:t>3.</w:t>
      </w:r>
      <w:r w:rsidR="000D13ED">
        <w:rPr>
          <w:rFonts w:ascii="Garamond" w:hAnsi="Garamond" w:cs="Times New Roman"/>
          <w:sz w:val="24"/>
          <w:szCs w:val="24"/>
        </w:rPr>
        <w:t>8</w:t>
      </w:r>
      <w:r w:rsidR="00EA44D0" w:rsidRPr="00EA44D0">
        <w:rPr>
          <w:rFonts w:ascii="Garamond" w:hAnsi="Garamond" w:cs="Times New Roman"/>
          <w:sz w:val="24"/>
          <w:szCs w:val="24"/>
        </w:rPr>
        <w:t>)</w:t>
      </w:r>
    </w:p>
    <w:p w:rsidR="00EA44D0" w:rsidRDefault="00EA44D0" w:rsidP="00CF7B9F">
      <w:pPr>
        <w:autoSpaceDE w:val="0"/>
        <w:autoSpaceDN w:val="0"/>
        <w:adjustRightInd w:val="0"/>
        <w:spacing w:before="240"/>
        <w:jc w:val="both"/>
        <w:rPr>
          <w:rFonts w:ascii="Garamond" w:hAnsi="Garamond" w:cs="Times New Roman"/>
          <w:sz w:val="24"/>
          <w:szCs w:val="24"/>
        </w:rPr>
      </w:pPr>
      <w:r w:rsidRPr="00EA44D0">
        <w:rPr>
          <w:rFonts w:ascii="Garamond" w:hAnsi="Garamond" w:cs="Times New Roman"/>
          <w:sz w:val="24"/>
          <w:szCs w:val="24"/>
        </w:rPr>
        <w:t xml:space="preserve">Les variables </w:t>
      </w:r>
      <w:r w:rsidR="00C025B7">
        <w:rPr>
          <w:rFonts w:ascii="Garamond" w:hAnsi="Garamond" w:cs="Times New Roman"/>
          <w:i/>
          <w:sz w:val="24"/>
          <w:szCs w:val="24"/>
        </w:rPr>
        <w:t>Y</w:t>
      </w:r>
      <w:r w:rsidR="001E2E85">
        <w:rPr>
          <w:rFonts w:ascii="Garamond" w:hAnsi="Garamond" w:cs="Times New Roman"/>
          <w:i/>
          <w:sz w:val="24"/>
          <w:szCs w:val="24"/>
        </w:rPr>
        <w:t>,</w:t>
      </w:r>
      <w:r w:rsidRPr="00EA44D0">
        <w:rPr>
          <w:rFonts w:ascii="Garamond" w:hAnsi="Garamond" w:cs="Times New Roman"/>
          <w:sz w:val="24"/>
          <w:szCs w:val="24"/>
        </w:rPr>
        <w:t xml:space="preserve"> </w:t>
      </w:r>
      <w:r w:rsidRPr="00EA44D0">
        <w:rPr>
          <w:rFonts w:ascii="Garamond" w:hAnsi="Garamond" w:cs="Times New Roman"/>
          <w:i/>
          <w:sz w:val="24"/>
          <w:szCs w:val="24"/>
        </w:rPr>
        <w:t>Z</w:t>
      </w:r>
      <w:r w:rsidR="001E2E85" w:rsidRPr="001E2E85">
        <w:rPr>
          <w:rFonts w:ascii="Garamond" w:hAnsi="Garamond" w:cs="Times New Roman"/>
          <w:i/>
          <w:sz w:val="24"/>
          <w:szCs w:val="24"/>
          <w:vertAlign w:val="subscript"/>
        </w:rPr>
        <w:t>1</w:t>
      </w:r>
      <w:r w:rsidR="001E2E85">
        <w:rPr>
          <w:rFonts w:ascii="Garamond" w:hAnsi="Garamond" w:cs="Times New Roman"/>
          <w:i/>
          <w:sz w:val="24"/>
          <w:szCs w:val="24"/>
        </w:rPr>
        <w:t>, Z</w:t>
      </w:r>
      <w:r w:rsidR="001E2E85" w:rsidRPr="001E2E85">
        <w:rPr>
          <w:rFonts w:ascii="Garamond" w:hAnsi="Garamond" w:cs="Times New Roman"/>
          <w:i/>
          <w:sz w:val="24"/>
          <w:szCs w:val="24"/>
          <w:vertAlign w:val="subscript"/>
        </w:rPr>
        <w:t>2</w:t>
      </w:r>
      <w:r w:rsidR="001E2E85">
        <w:rPr>
          <w:rFonts w:ascii="Garamond" w:hAnsi="Garamond" w:cs="Times New Roman"/>
          <w:i/>
          <w:sz w:val="24"/>
          <w:szCs w:val="24"/>
        </w:rPr>
        <w:t xml:space="preserve"> </w:t>
      </w:r>
      <w:r w:rsidR="00813734" w:rsidRPr="007B1D91">
        <w:rPr>
          <w:rFonts w:ascii="Garamond" w:hAnsi="Garamond" w:cs="Times New Roman"/>
          <w:i/>
          <w:sz w:val="24"/>
          <w:szCs w:val="24"/>
        </w:rPr>
        <w:t>Z</w:t>
      </w:r>
      <w:r w:rsidR="00813734" w:rsidRPr="007B1D91">
        <w:rPr>
          <w:rFonts w:ascii="Garamond" w:hAnsi="Garamond" w:cs="Times New Roman"/>
          <w:i/>
          <w:sz w:val="24"/>
          <w:szCs w:val="24"/>
          <w:vertAlign w:val="subscript"/>
        </w:rPr>
        <w:t>3</w:t>
      </w:r>
      <w:r w:rsidR="007B1D91">
        <w:rPr>
          <w:rFonts w:ascii="Garamond" w:hAnsi="Garamond" w:cs="Times New Roman"/>
          <w:i/>
          <w:sz w:val="24"/>
          <w:szCs w:val="24"/>
        </w:rPr>
        <w:t xml:space="preserve">, </w:t>
      </w:r>
      <w:r w:rsidR="007B1D91" w:rsidRPr="007B1D91">
        <w:rPr>
          <w:rFonts w:ascii="Garamond" w:hAnsi="Garamond" w:cs="Times New Roman"/>
          <w:i/>
          <w:sz w:val="24"/>
          <w:szCs w:val="24"/>
        </w:rPr>
        <w:t>X</w:t>
      </w:r>
      <w:r w:rsidR="007B1D91">
        <w:rPr>
          <w:rFonts w:ascii="Garamond" w:hAnsi="Garamond" w:cs="Times New Roman"/>
          <w:i/>
          <w:sz w:val="24"/>
          <w:szCs w:val="24"/>
        </w:rPr>
        <w:t xml:space="preserve"> et M </w:t>
      </w:r>
      <w:r w:rsidR="00155028">
        <w:rPr>
          <w:rFonts w:ascii="Garamond" w:hAnsi="Garamond" w:cs="Times New Roman"/>
          <w:sz w:val="24"/>
          <w:szCs w:val="24"/>
        </w:rPr>
        <w:t>s</w:t>
      </w:r>
      <w:r w:rsidRPr="00EA44D0">
        <w:rPr>
          <w:rFonts w:ascii="Garamond" w:hAnsi="Garamond" w:cs="Times New Roman"/>
          <w:sz w:val="24"/>
          <w:szCs w:val="24"/>
        </w:rPr>
        <w:t xml:space="preserve">ont approchées respectivement par </w:t>
      </w:r>
      <w:r w:rsidR="007B1D91">
        <w:rPr>
          <w:rFonts w:ascii="Garamond" w:hAnsi="Garamond" w:cs="Times New Roman"/>
          <w:sz w:val="24"/>
          <w:szCs w:val="24"/>
        </w:rPr>
        <w:t xml:space="preserve">la part </w:t>
      </w:r>
      <w:r w:rsidR="009B7250">
        <w:rPr>
          <w:rFonts w:ascii="Garamond" w:hAnsi="Garamond" w:cs="Times New Roman"/>
          <w:sz w:val="24"/>
          <w:szCs w:val="24"/>
        </w:rPr>
        <w:t xml:space="preserve">en % </w:t>
      </w:r>
      <w:r w:rsidR="007B1D91">
        <w:rPr>
          <w:rFonts w:ascii="Garamond" w:hAnsi="Garamond" w:cs="Times New Roman"/>
          <w:sz w:val="24"/>
          <w:szCs w:val="24"/>
        </w:rPr>
        <w:t>de la valeur ajoutée nationale dans la valeur ajoutée mondiale</w:t>
      </w:r>
      <w:r w:rsidR="0077451E">
        <w:rPr>
          <w:rFonts w:ascii="Garamond" w:hAnsi="Garamond" w:cs="Times New Roman"/>
          <w:sz w:val="24"/>
          <w:szCs w:val="24"/>
        </w:rPr>
        <w:t>, le montant de l’aide au commerce,</w:t>
      </w:r>
      <w:r w:rsidR="007B1D91">
        <w:rPr>
          <w:rFonts w:ascii="Garamond" w:hAnsi="Garamond" w:cs="Times New Roman"/>
          <w:sz w:val="24"/>
          <w:szCs w:val="24"/>
        </w:rPr>
        <w:t xml:space="preserve"> la force de travail, l’investissement</w:t>
      </w:r>
      <w:r w:rsidR="00451A69">
        <w:rPr>
          <w:rFonts w:ascii="Garamond" w:hAnsi="Garamond" w:cs="Times New Roman"/>
          <w:sz w:val="24"/>
          <w:szCs w:val="24"/>
        </w:rPr>
        <w:t xml:space="preserve">, </w:t>
      </w:r>
      <w:r w:rsidR="00451A69" w:rsidRPr="00EA44D0">
        <w:rPr>
          <w:rFonts w:ascii="Garamond" w:hAnsi="Garamond" w:cs="Times New Roman"/>
          <w:sz w:val="24"/>
          <w:szCs w:val="24"/>
        </w:rPr>
        <w:t>les exportations</w:t>
      </w:r>
      <w:r w:rsidR="00451A69">
        <w:rPr>
          <w:rFonts w:ascii="Garamond" w:hAnsi="Garamond" w:cs="Times New Roman"/>
          <w:sz w:val="24"/>
          <w:szCs w:val="24"/>
        </w:rPr>
        <w:t xml:space="preserve"> et les importations</w:t>
      </w:r>
      <w:r w:rsidRPr="00EA44D0">
        <w:rPr>
          <w:rFonts w:ascii="Garamond" w:hAnsi="Garamond" w:cs="Times New Roman"/>
          <w:sz w:val="24"/>
          <w:szCs w:val="24"/>
        </w:rPr>
        <w:t xml:space="preserve">. </w:t>
      </w:r>
      <w:r w:rsidRPr="00EA44D0">
        <w:rPr>
          <w:rFonts w:ascii="Garamond" w:hAnsi="Garamond" w:cs="Times New Roman"/>
          <w:i/>
          <w:sz w:val="24"/>
          <w:szCs w:val="24"/>
        </w:rPr>
        <w:t>P</w:t>
      </w:r>
      <w:r w:rsidRPr="00EA44D0">
        <w:rPr>
          <w:rFonts w:ascii="Garamond" w:hAnsi="Garamond" w:cs="Times New Roman"/>
          <w:i/>
          <w:sz w:val="24"/>
          <w:szCs w:val="24"/>
          <w:vertAlign w:val="subscript"/>
        </w:rPr>
        <w:t>f</w:t>
      </w:r>
      <w:r w:rsidRPr="00EA44D0">
        <w:rPr>
          <w:rFonts w:ascii="Garamond" w:hAnsi="Garamond" w:cs="Times New Roman"/>
          <w:sz w:val="24"/>
          <w:szCs w:val="24"/>
        </w:rPr>
        <w:t xml:space="preserve"> et </w:t>
      </w:r>
      <w:r w:rsidRPr="00EA44D0">
        <w:rPr>
          <w:rFonts w:ascii="Garamond" w:hAnsi="Garamond" w:cs="Times New Roman"/>
          <w:i/>
          <w:sz w:val="24"/>
          <w:szCs w:val="24"/>
        </w:rPr>
        <w:t>P</w:t>
      </w:r>
      <w:r w:rsidRPr="00EA44D0">
        <w:rPr>
          <w:rFonts w:ascii="Garamond" w:hAnsi="Garamond" w:cs="Times New Roman"/>
          <w:i/>
          <w:sz w:val="24"/>
          <w:szCs w:val="24"/>
          <w:vertAlign w:val="subscript"/>
        </w:rPr>
        <w:t>d</w:t>
      </w:r>
      <w:r w:rsidRPr="00EA44D0">
        <w:rPr>
          <w:rFonts w:ascii="Garamond" w:hAnsi="Garamond" w:cs="Times New Roman"/>
          <w:sz w:val="24"/>
          <w:szCs w:val="24"/>
        </w:rPr>
        <w:t xml:space="preserve"> sont les déflateurs respectivement des PIB national et mondial. E est le taux de change nominal. </w:t>
      </w:r>
      <m:oMath>
        <m:f>
          <m:fPr>
            <m:ctrlPr>
              <w:rPr>
                <w:rFonts w:ascii="Cambria Math" w:hAnsi="Garamond" w:cs="Times New Roman"/>
                <w:i/>
                <w:sz w:val="24"/>
                <w:szCs w:val="24"/>
              </w:rPr>
            </m:ctrlPr>
          </m:fPr>
          <m:num>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r>
                  <w:rPr>
                    <w:rFonts w:ascii="Cambria Math" w:hAnsi="Garamond" w:cs="Times New Roman"/>
                    <w:sz w:val="24"/>
                    <w:szCs w:val="24"/>
                  </w:rPr>
                  <m:t>,</m:t>
                </m:r>
                <m:r>
                  <w:rPr>
                    <w:rFonts w:ascii="Cambria Math" w:hAnsi="Cambria Math" w:cs="Times New Roman"/>
                    <w:sz w:val="24"/>
                    <w:szCs w:val="24"/>
                  </w:rPr>
                  <m:t>t</m:t>
                </m:r>
              </m:sub>
            </m:sSub>
          </m:num>
          <m:den>
            <m:sSub>
              <m:sSubPr>
                <m:ctrlPr>
                  <w:rPr>
                    <w:rFonts w:ascii="Cambria Math" w:hAnsi="Garamond"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r>
                  <w:rPr>
                    <w:rFonts w:ascii="Cambria Math" w:hAnsi="Garamond" w:cs="Times New Roman"/>
                    <w:sz w:val="24"/>
                    <w:szCs w:val="24"/>
                  </w:rPr>
                  <m:t>,</m:t>
                </m:r>
                <m:r>
                  <w:rPr>
                    <w:rFonts w:ascii="Cambria Math" w:hAnsi="Cambria Math" w:cs="Times New Roman"/>
                    <w:sz w:val="24"/>
                    <w:szCs w:val="24"/>
                  </w:rPr>
                  <m:t>t</m:t>
                </m:r>
              </m:sub>
            </m:sSub>
            <m:sSub>
              <m:sSubPr>
                <m:ctrlPr>
                  <w:rPr>
                    <w:rFonts w:ascii="Cambria Math" w:hAnsi="Garamond"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den>
        </m:f>
      </m:oMath>
      <w:r w:rsidR="00BF5C62">
        <w:rPr>
          <w:rFonts w:ascii="Garamond" w:hAnsi="Garamond" w:cs="Times New Roman"/>
          <w:sz w:val="24"/>
          <w:szCs w:val="24"/>
        </w:rPr>
        <w:t xml:space="preserve"> est le taux de change réel à l’incertain. </w:t>
      </w:r>
      <w:r w:rsidR="00EF2A52">
        <w:rPr>
          <w:rFonts w:ascii="Garamond" w:hAnsi="Garamond" w:cs="Times New Roman"/>
          <w:sz w:val="24"/>
          <w:szCs w:val="24"/>
        </w:rPr>
        <w:t xml:space="preserve">De façon plus explicite, l’équation 3.8 devient : </w:t>
      </w:r>
    </w:p>
    <w:p w:rsidR="00EF2A52" w:rsidRPr="00EA44D0" w:rsidRDefault="002979E7" w:rsidP="00EF2A52">
      <w:pPr>
        <w:autoSpaceDE w:val="0"/>
        <w:autoSpaceDN w:val="0"/>
        <w:adjustRightInd w:val="0"/>
        <w:spacing w:before="240"/>
        <w:jc w:val="center"/>
        <w:rPr>
          <w:rFonts w:ascii="Garamond" w:hAnsi="Garamond" w:cs="Times New Roman"/>
          <w:sz w:val="24"/>
          <w:szCs w:val="24"/>
        </w:rPr>
      </w:pPr>
      <m:oMath>
        <m:sSub>
          <m:sSubPr>
            <m:ctrlPr>
              <w:rPr>
                <w:rFonts w:ascii="Cambria Math" w:hAnsi="Garamond" w:cs="Times New Roman"/>
                <w:i/>
                <w:sz w:val="24"/>
                <w:szCs w:val="24"/>
              </w:rPr>
            </m:ctrlPr>
          </m:sSubPr>
          <m:e>
            <m:r>
              <w:rPr>
                <w:rFonts w:ascii="Cambria Math" w:hAnsi="Garamond" w:cs="Times New Roman"/>
                <w:sz w:val="24"/>
                <w:szCs w:val="24"/>
              </w:rPr>
              <m:t>VAPART</m:t>
            </m:r>
          </m:e>
          <m:sub>
            <m:r>
              <w:rPr>
                <w:rFonts w:ascii="Cambria Math" w:hAnsi="Garamond" w:cs="Times New Roman"/>
                <w:sz w:val="24"/>
                <w:szCs w:val="24"/>
              </w:rPr>
              <m:t>t</m:t>
            </m:r>
          </m:sub>
        </m:sSub>
        <m:r>
          <w:rPr>
            <w:rFonts w:ascii="Cambria Math" w:hAnsi="Garamond"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r>
          <w:rPr>
            <w:rFonts w:ascii="Cambria Math" w:hAnsi="Cambria Math" w:cs="Times New Roman"/>
            <w:sz w:val="24"/>
            <w:szCs w:val="24"/>
          </w:rPr>
          <m:t>L</m:t>
        </m:r>
        <m:sSub>
          <m:sSubPr>
            <m:ctrlPr>
              <w:rPr>
                <w:rFonts w:ascii="Cambria Math" w:hAnsi="Garamond" w:cs="Times New Roman"/>
                <w:i/>
                <w:sz w:val="24"/>
                <w:szCs w:val="24"/>
              </w:rPr>
            </m:ctrlPr>
          </m:sSubPr>
          <m:e>
            <m:r>
              <w:rPr>
                <w:rFonts w:ascii="Cambria Math" w:hAnsi="Cambria Math" w:cs="Times New Roman"/>
                <w:sz w:val="24"/>
                <w:szCs w:val="24"/>
              </w:rPr>
              <m:t>AID</m:t>
            </m:r>
          </m:e>
          <m:sub>
            <m:r>
              <w:rPr>
                <w:rFonts w:ascii="Cambria Math" w:hAnsi="Cambria Math" w:cs="Times New Roman"/>
                <w:sz w:val="24"/>
                <w:szCs w:val="24"/>
              </w:rPr>
              <m:t>t</m:t>
            </m:r>
          </m:sub>
        </m:sSub>
        <m:r>
          <w:rPr>
            <w:rFonts w:ascii="Cambria Math" w:hAnsi="Garamond"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r>
          <w:rPr>
            <w:rFonts w:ascii="Cambria Math" w:hAnsi="Cambria Math" w:cs="Times New Roman"/>
            <w:sz w:val="24"/>
            <w:szCs w:val="24"/>
          </w:rPr>
          <m:t>L</m:t>
        </m:r>
        <m:sSub>
          <m:sSubPr>
            <m:ctrlPr>
              <w:rPr>
                <w:rFonts w:ascii="Cambria Math" w:hAnsi="Garamond" w:cs="Times New Roman"/>
                <w:i/>
                <w:sz w:val="24"/>
                <w:szCs w:val="24"/>
              </w:rPr>
            </m:ctrlPr>
          </m:sSubPr>
          <m:e>
            <m:r>
              <w:rPr>
                <w:rFonts w:ascii="Cambria Math" w:hAnsi="Cambria Math" w:cs="Times New Roman"/>
                <w:sz w:val="24"/>
                <w:szCs w:val="24"/>
              </w:rPr>
              <m:t>LABOR</m:t>
            </m:r>
          </m:e>
          <m:sub>
            <m:r>
              <w:rPr>
                <w:rFonts w:ascii="Cambria Math" w:hAnsi="Cambria Math" w:cs="Times New Roman"/>
                <w:sz w:val="24"/>
                <w:szCs w:val="24"/>
              </w:rPr>
              <m:t>t</m:t>
            </m:r>
          </m:sub>
        </m:sSub>
        <m:r>
          <w:rPr>
            <w:rFonts w:ascii="Cambria Math" w:hAnsi="Garamond" w:cs="Times New Roman"/>
            <w:sz w:val="24"/>
            <w:szCs w:val="24"/>
          </w:rPr>
          <m:t>+</m:t>
        </m:r>
        <m:r>
          <w:rPr>
            <w:rFonts w:ascii="Cambria Math" w:hAnsi="Cambria Math" w:cs="Times New Roman"/>
            <w:sz w:val="24"/>
            <w:szCs w:val="24"/>
          </w:rPr>
          <m:t>ψL</m:t>
        </m:r>
        <m:sSub>
          <m:sSubPr>
            <m:ctrlPr>
              <w:rPr>
                <w:rFonts w:ascii="Cambria Math" w:hAnsi="Garamond" w:cs="Times New Roman"/>
                <w:i/>
                <w:sz w:val="24"/>
                <w:szCs w:val="24"/>
              </w:rPr>
            </m:ctrlPr>
          </m:sSubPr>
          <m:e>
            <m:sSub>
              <m:sSubPr>
                <m:ctrlPr>
                  <w:rPr>
                    <w:rFonts w:ascii="Cambria Math" w:hAnsi="Garamond" w:cs="Times New Roman"/>
                    <w:i/>
                    <w:sz w:val="24"/>
                    <w:szCs w:val="24"/>
                  </w:rPr>
                </m:ctrlPr>
              </m:sSubPr>
              <m:e>
                <m:r>
                  <w:rPr>
                    <w:rFonts w:ascii="Cambria Math" w:hAnsi="Garamond" w:cs="Times New Roman"/>
                    <w:sz w:val="24"/>
                    <w:szCs w:val="24"/>
                  </w:rPr>
                  <m:t>E</m:t>
                </m:r>
              </m:e>
              <m:sub>
                <m:r>
                  <w:rPr>
                    <w:rFonts w:ascii="Cambria Math" w:hAnsi="Garamond" w:cs="Times New Roman"/>
                    <w:sz w:val="24"/>
                    <w:szCs w:val="24"/>
                  </w:rPr>
                  <m:t>r</m:t>
                </m:r>
              </m:sub>
            </m:sSub>
          </m:e>
          <m:sub>
            <m:r>
              <w:rPr>
                <w:rFonts w:ascii="Cambria Math" w:hAnsi="Garamond" w:cs="Times New Roman"/>
                <w:sz w:val="24"/>
                <w:szCs w:val="24"/>
              </w:rPr>
              <m:t>t</m:t>
            </m:r>
          </m:sub>
        </m:sSub>
        <m:r>
          <w:rPr>
            <w:rFonts w:ascii="Cambria Math" w:hAnsi="Garamond" w:cs="Times New Roman"/>
            <w:sz w:val="24"/>
            <w:szCs w:val="24"/>
          </w:rPr>
          <m:t>+aL</m:t>
        </m:r>
        <m:sSub>
          <m:sSubPr>
            <m:ctrlPr>
              <w:rPr>
                <w:rFonts w:ascii="Cambria Math" w:hAnsi="Garamond" w:cs="Times New Roman"/>
                <w:i/>
                <w:sz w:val="24"/>
                <w:szCs w:val="24"/>
              </w:rPr>
            </m:ctrlPr>
          </m:sSubPr>
          <m:e>
            <m:r>
              <w:rPr>
                <w:rFonts w:ascii="Cambria Math" w:hAnsi="Garamond" w:cs="Times New Roman"/>
                <w:sz w:val="24"/>
                <w:szCs w:val="24"/>
              </w:rPr>
              <m:t>EXPORT</m:t>
            </m:r>
          </m:e>
          <m:sub>
            <m:r>
              <w:rPr>
                <w:rFonts w:ascii="Cambria Math" w:hAnsi="Garamond" w:cs="Times New Roman"/>
                <w:sz w:val="24"/>
                <w:szCs w:val="24"/>
              </w:rPr>
              <m:t>t</m:t>
            </m:r>
          </m:sub>
        </m:sSub>
        <m:r>
          <w:rPr>
            <w:rFonts w:ascii="Cambria Math" w:hAnsi="Garamond" w:cs="Times New Roman"/>
            <w:sz w:val="24"/>
            <w:szCs w:val="24"/>
          </w:rPr>
          <m:t>+bL</m:t>
        </m:r>
        <m:sSub>
          <m:sSubPr>
            <m:ctrlPr>
              <w:rPr>
                <w:rFonts w:ascii="Cambria Math" w:hAnsi="Garamond" w:cs="Times New Roman"/>
                <w:i/>
                <w:sz w:val="24"/>
                <w:szCs w:val="24"/>
              </w:rPr>
            </m:ctrlPr>
          </m:sSubPr>
          <m:e>
            <m:r>
              <w:rPr>
                <w:rFonts w:ascii="Cambria Math" w:hAnsi="Garamond" w:cs="Times New Roman"/>
                <w:sz w:val="24"/>
                <w:szCs w:val="24"/>
              </w:rPr>
              <m:t>IMPORT</m:t>
            </m:r>
          </m:e>
          <m:sub>
            <m:r>
              <w:rPr>
                <w:rFonts w:ascii="Cambria Math" w:hAnsi="Garamond" w:cs="Times New Roman"/>
                <w:sz w:val="24"/>
                <w:szCs w:val="24"/>
              </w:rPr>
              <m:t>t</m:t>
            </m:r>
          </m:sub>
        </m:sSub>
        <m:r>
          <w:rPr>
            <w:rFonts w:ascii="Cambria Math" w:hAnsi="Garamond" w:cs="Times New Roman"/>
            <w:sz w:val="24"/>
            <w:szCs w:val="24"/>
          </w:rPr>
          <m:t>+cL</m:t>
        </m:r>
        <m:sSub>
          <m:sSubPr>
            <m:ctrlPr>
              <w:rPr>
                <w:rFonts w:ascii="Cambria Math" w:hAnsi="Garamond" w:cs="Times New Roman"/>
                <w:i/>
                <w:sz w:val="24"/>
                <w:szCs w:val="24"/>
              </w:rPr>
            </m:ctrlPr>
          </m:sSubPr>
          <m:e>
            <m:r>
              <w:rPr>
                <w:rFonts w:ascii="Cambria Math" w:hAnsi="Garamond" w:cs="Times New Roman"/>
                <w:sz w:val="24"/>
                <w:szCs w:val="24"/>
              </w:rPr>
              <m:t>INVEST</m:t>
            </m:r>
          </m:e>
          <m:sub>
            <m:r>
              <w:rPr>
                <w:rFonts w:ascii="Cambria Math" w:hAnsi="Garamond" w:cs="Times New Roman"/>
                <w:sz w:val="24"/>
                <w:szCs w:val="24"/>
              </w:rPr>
              <m:t>t</m:t>
            </m:r>
          </m:sub>
        </m:sSub>
        <m:r>
          <w:rPr>
            <w:rFonts w:ascii="Cambria Math" w:hAnsi="Garamond" w:cs="Times New Roman"/>
            <w:sz w:val="24"/>
            <w:szCs w:val="24"/>
          </w:rPr>
          <m:t xml:space="preserve">+ </m:t>
        </m:r>
        <m:r>
          <w:rPr>
            <w:rFonts w:ascii="Cambria Math" w:hAnsi="Cambria Math" w:cs="Times New Roman"/>
            <w:sz w:val="24"/>
            <w:szCs w:val="24"/>
          </w:rPr>
          <m:t>lnA</m:t>
        </m:r>
        <m:r>
          <w:rPr>
            <w:rFonts w:ascii="Cambria Math" w:hAnsi="Garamond" w:cs="Times New Roman"/>
            <w:sz w:val="24"/>
            <w:szCs w:val="24"/>
          </w:rPr>
          <m:t>+</m:t>
        </m:r>
        <m:sSub>
          <m:sSubPr>
            <m:ctrlPr>
              <w:rPr>
                <w:rFonts w:ascii="Cambria Math" w:hAnsi="Garamond"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EF2A52" w:rsidRPr="00EA44D0">
        <w:rPr>
          <w:rFonts w:ascii="Garamond" w:hAnsi="Garamond" w:cs="Times New Roman"/>
          <w:sz w:val="24"/>
          <w:szCs w:val="24"/>
        </w:rPr>
        <w:tab/>
      </w:r>
      <w:r w:rsidR="00EF2A52" w:rsidRPr="00EA44D0">
        <w:rPr>
          <w:rFonts w:ascii="Garamond" w:hAnsi="Garamond" w:cs="Times New Roman"/>
          <w:sz w:val="24"/>
          <w:szCs w:val="24"/>
        </w:rPr>
        <w:tab/>
        <w:t>(</w:t>
      </w:r>
      <w:r w:rsidR="00EF2A52">
        <w:rPr>
          <w:rFonts w:ascii="Garamond" w:hAnsi="Garamond" w:cs="Times New Roman"/>
          <w:sz w:val="24"/>
          <w:szCs w:val="24"/>
        </w:rPr>
        <w:t>3.9</w:t>
      </w:r>
      <w:r w:rsidR="00EF2A52" w:rsidRPr="00EA44D0">
        <w:rPr>
          <w:rFonts w:ascii="Garamond" w:hAnsi="Garamond" w:cs="Times New Roman"/>
          <w:sz w:val="24"/>
          <w:szCs w:val="24"/>
        </w:rPr>
        <w:t>)</w:t>
      </w:r>
    </w:p>
    <w:p w:rsidR="00EA44D0" w:rsidRPr="00EA44D0" w:rsidRDefault="00EA44D0" w:rsidP="00CF7B9F">
      <w:pPr>
        <w:autoSpaceDE w:val="0"/>
        <w:autoSpaceDN w:val="0"/>
        <w:adjustRightInd w:val="0"/>
        <w:spacing w:before="240"/>
        <w:jc w:val="both"/>
        <w:rPr>
          <w:rFonts w:ascii="Garamond" w:hAnsi="Garamond" w:cs="Times New Roman"/>
          <w:sz w:val="24"/>
          <w:szCs w:val="24"/>
        </w:rPr>
      </w:pPr>
      <w:r w:rsidRPr="00EA44D0">
        <w:rPr>
          <w:rFonts w:ascii="Garamond" w:hAnsi="Garamond" w:cs="Times New Roman"/>
          <w:sz w:val="24"/>
          <w:szCs w:val="24"/>
        </w:rPr>
        <w:t>L</w:t>
      </w:r>
      <w:r w:rsidR="00B72A73">
        <w:rPr>
          <w:rFonts w:ascii="Garamond" w:hAnsi="Garamond" w:cs="Times New Roman"/>
          <w:sz w:val="24"/>
          <w:szCs w:val="24"/>
        </w:rPr>
        <w:t>’</w:t>
      </w:r>
      <w:r w:rsidRPr="00EA44D0">
        <w:rPr>
          <w:rFonts w:ascii="Garamond" w:hAnsi="Garamond" w:cs="Times New Roman"/>
          <w:sz w:val="24"/>
          <w:szCs w:val="24"/>
        </w:rPr>
        <w:t xml:space="preserve">équation </w:t>
      </w:r>
      <w:r w:rsidR="00E715E8">
        <w:rPr>
          <w:rFonts w:ascii="Garamond" w:hAnsi="Garamond" w:cs="Times New Roman"/>
          <w:sz w:val="24"/>
          <w:szCs w:val="24"/>
        </w:rPr>
        <w:t>3.9</w:t>
      </w:r>
      <w:r w:rsidRPr="00EA44D0">
        <w:rPr>
          <w:rFonts w:ascii="Garamond" w:hAnsi="Garamond" w:cs="Times New Roman"/>
          <w:sz w:val="24"/>
          <w:szCs w:val="24"/>
        </w:rPr>
        <w:t xml:space="preserve"> </w:t>
      </w:r>
      <w:r w:rsidR="00B72A73">
        <w:rPr>
          <w:rFonts w:ascii="Garamond" w:hAnsi="Garamond" w:cs="Times New Roman"/>
          <w:sz w:val="24"/>
          <w:szCs w:val="24"/>
        </w:rPr>
        <w:t>est</w:t>
      </w:r>
      <w:r w:rsidRPr="00EA44D0">
        <w:rPr>
          <w:rFonts w:ascii="Garamond" w:hAnsi="Garamond" w:cs="Times New Roman"/>
          <w:sz w:val="24"/>
          <w:szCs w:val="24"/>
        </w:rPr>
        <w:t xml:space="preserve"> estimée suivant l’approche ARDL de Pesaran et al. (2001). Cette approche est généralement utilisée pour deux raisons fondamentales (Chassem, 2011 ; Oloukoï, 2014 ; Diarra, 2014). Premièrement, alors que les autres tests requièrent que les variables soient toutes intégrées au même ordre avant de tester l’hypothèse de cointégration, l’approche du test aux bornes de Pesaran et al. (2001) peut être appliquée indépendamment du fait que les variables soient I(1) et I(0) ou toutes I(1). Deuxièmement, l’approche du test aux bornes de Pesaran et al. (2001) peut détecter adéquatement la relation de cointégration en présence de petits échantillons (Tang 2003) tandis que les autres tests ne sont valides que lorsque l’échantillon est assez grand. </w:t>
      </w:r>
    </w:p>
    <w:p w:rsidR="00D6213F" w:rsidRDefault="00D6213F" w:rsidP="00CF7B9F">
      <w:pPr>
        <w:spacing w:before="240"/>
        <w:jc w:val="both"/>
        <w:rPr>
          <w:rFonts w:ascii="Garamond" w:hAnsi="Garamond"/>
          <w:sz w:val="24"/>
          <w:szCs w:val="24"/>
        </w:rPr>
      </w:pPr>
    </w:p>
    <w:p w:rsidR="00E17DDF" w:rsidRDefault="00E17DDF" w:rsidP="00257FBF">
      <w:pPr>
        <w:pStyle w:val="Paragraphedeliste"/>
        <w:numPr>
          <w:ilvl w:val="0"/>
          <w:numId w:val="3"/>
        </w:numPr>
        <w:spacing w:before="240"/>
        <w:jc w:val="both"/>
        <w:rPr>
          <w:rFonts w:ascii="Garamond" w:hAnsi="Garamond"/>
          <w:b/>
          <w:sz w:val="24"/>
          <w:szCs w:val="24"/>
        </w:rPr>
      </w:pPr>
      <w:r w:rsidRPr="00E17DDF">
        <w:rPr>
          <w:rFonts w:ascii="Garamond" w:hAnsi="Garamond"/>
          <w:b/>
          <w:sz w:val="24"/>
          <w:szCs w:val="24"/>
        </w:rPr>
        <w:t xml:space="preserve">Résultats et discussions </w:t>
      </w:r>
    </w:p>
    <w:p w:rsidR="00257FBF" w:rsidRPr="005159C2" w:rsidRDefault="00257FBF" w:rsidP="00257FBF">
      <w:pPr>
        <w:pStyle w:val="Paragraphedeliste"/>
        <w:spacing w:before="240"/>
        <w:ind w:left="360"/>
        <w:jc w:val="both"/>
        <w:rPr>
          <w:rFonts w:ascii="Garamond" w:hAnsi="Garamond"/>
          <w:sz w:val="24"/>
          <w:szCs w:val="24"/>
        </w:rPr>
      </w:pPr>
    </w:p>
    <w:p w:rsidR="00E17DDF" w:rsidRPr="00257FBF" w:rsidRDefault="008A6FAD" w:rsidP="00257FBF">
      <w:pPr>
        <w:pStyle w:val="Paragraphedeliste"/>
        <w:numPr>
          <w:ilvl w:val="1"/>
          <w:numId w:val="3"/>
        </w:numPr>
        <w:spacing w:before="240"/>
        <w:jc w:val="both"/>
        <w:rPr>
          <w:rFonts w:ascii="Garamond" w:hAnsi="Garamond"/>
          <w:b/>
          <w:sz w:val="24"/>
          <w:szCs w:val="24"/>
        </w:rPr>
      </w:pPr>
      <w:r w:rsidRPr="008A6FAD">
        <w:rPr>
          <w:rFonts w:ascii="Garamond" w:hAnsi="Garamond"/>
          <w:b/>
          <w:sz w:val="24"/>
          <w:szCs w:val="24"/>
        </w:rPr>
        <w:t xml:space="preserve">Qualité du commerce et infrastructures liées au transport </w:t>
      </w:r>
      <w:r w:rsidR="00DC1104">
        <w:rPr>
          <w:rFonts w:ascii="Garamond" w:hAnsi="Garamond"/>
          <w:b/>
          <w:sz w:val="24"/>
          <w:szCs w:val="24"/>
        </w:rPr>
        <w:t>dans les pa</w:t>
      </w:r>
      <w:r w:rsidR="00A42354">
        <w:rPr>
          <w:rFonts w:ascii="Garamond" w:hAnsi="Garamond"/>
          <w:b/>
          <w:sz w:val="24"/>
          <w:szCs w:val="24"/>
        </w:rPr>
        <w:t>y</w:t>
      </w:r>
      <w:r w:rsidR="00DC1104">
        <w:rPr>
          <w:rFonts w:ascii="Garamond" w:hAnsi="Garamond"/>
          <w:b/>
          <w:sz w:val="24"/>
          <w:szCs w:val="24"/>
        </w:rPr>
        <w:t>s de la CEDEAO</w:t>
      </w:r>
    </w:p>
    <w:p w:rsidR="00B60653" w:rsidRDefault="00D828F9" w:rsidP="00257FBF">
      <w:pPr>
        <w:spacing w:before="240"/>
        <w:jc w:val="both"/>
        <w:rPr>
          <w:rFonts w:ascii="Garamond" w:hAnsi="Garamond"/>
          <w:sz w:val="24"/>
          <w:szCs w:val="24"/>
        </w:rPr>
      </w:pPr>
      <w:r>
        <w:rPr>
          <w:rFonts w:ascii="Garamond" w:hAnsi="Garamond"/>
          <w:sz w:val="24"/>
          <w:szCs w:val="24"/>
        </w:rPr>
        <w:t>Le graphique 1 présente l’i</w:t>
      </w:r>
      <w:r w:rsidRPr="00D828F9">
        <w:rPr>
          <w:rFonts w:ascii="Garamond" w:hAnsi="Garamond"/>
          <w:sz w:val="24"/>
          <w:szCs w:val="24"/>
        </w:rPr>
        <w:t>ndice de performance logistique</w:t>
      </w:r>
      <w:r>
        <w:rPr>
          <w:rFonts w:ascii="Garamond" w:hAnsi="Garamond"/>
          <w:sz w:val="24"/>
          <w:szCs w:val="24"/>
        </w:rPr>
        <w:t xml:space="preserve"> notamment l’indice de q</w:t>
      </w:r>
      <w:r w:rsidRPr="00D828F9">
        <w:rPr>
          <w:rFonts w:ascii="Garamond" w:hAnsi="Garamond"/>
          <w:sz w:val="24"/>
          <w:szCs w:val="24"/>
        </w:rPr>
        <w:t>ualité du commerce et infrastructures liées au transport pour 12 pays de la CEDEAO</w:t>
      </w:r>
      <w:r w:rsidR="00644D49">
        <w:rPr>
          <w:rFonts w:ascii="Garamond" w:hAnsi="Garamond"/>
          <w:sz w:val="24"/>
          <w:szCs w:val="24"/>
        </w:rPr>
        <w:t xml:space="preserve"> en 2007, 2010 et 2012</w:t>
      </w:r>
      <w:r>
        <w:rPr>
          <w:rFonts w:ascii="Garamond" w:hAnsi="Garamond"/>
          <w:sz w:val="24"/>
          <w:szCs w:val="24"/>
        </w:rPr>
        <w:t xml:space="preserve">. </w:t>
      </w:r>
    </w:p>
    <w:p w:rsidR="00E31D3B" w:rsidRDefault="00E31D3B" w:rsidP="00E31D3B">
      <w:pPr>
        <w:spacing w:before="240"/>
        <w:jc w:val="center"/>
        <w:rPr>
          <w:rFonts w:ascii="Garamond" w:hAnsi="Garamond"/>
          <w:sz w:val="24"/>
          <w:szCs w:val="24"/>
        </w:rPr>
      </w:pPr>
      <w:r w:rsidRPr="00E31D3B">
        <w:rPr>
          <w:rFonts w:ascii="Garamond" w:hAnsi="Garamond"/>
          <w:noProof/>
          <w:sz w:val="24"/>
          <w:szCs w:val="24"/>
        </w:rPr>
        <w:drawing>
          <wp:inline distT="0" distB="0" distL="0" distR="0">
            <wp:extent cx="2991917" cy="2048111"/>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91939" cy="2048126"/>
                    </a:xfrm>
                    <a:prstGeom prst="rect">
                      <a:avLst/>
                    </a:prstGeom>
                    <a:noFill/>
                    <a:ln w="9525">
                      <a:noFill/>
                      <a:miter lim="800000"/>
                      <a:headEnd/>
                      <a:tailEnd/>
                    </a:ln>
                  </pic:spPr>
                </pic:pic>
              </a:graphicData>
            </a:graphic>
          </wp:inline>
        </w:drawing>
      </w:r>
    </w:p>
    <w:p w:rsidR="00B769DB" w:rsidRPr="00B769DB" w:rsidRDefault="00D828F9" w:rsidP="00B13B8E">
      <w:pPr>
        <w:pStyle w:val="Lgende"/>
        <w:spacing w:after="0"/>
        <w:jc w:val="center"/>
        <w:rPr>
          <w:b w:val="0"/>
          <w:color w:val="auto"/>
        </w:rPr>
      </w:pPr>
      <w:r w:rsidRPr="00D828F9">
        <w:rPr>
          <w:b w:val="0"/>
          <w:color w:val="auto"/>
        </w:rPr>
        <w:t xml:space="preserve">Graphique </w:t>
      </w:r>
      <w:r w:rsidR="005B73B3" w:rsidRPr="00D828F9">
        <w:rPr>
          <w:b w:val="0"/>
          <w:color w:val="auto"/>
        </w:rPr>
        <w:fldChar w:fldCharType="begin"/>
      </w:r>
      <w:r w:rsidRPr="00D828F9">
        <w:rPr>
          <w:b w:val="0"/>
          <w:color w:val="auto"/>
        </w:rPr>
        <w:instrText xml:space="preserve"> SEQ Graphique \* ARABIC </w:instrText>
      </w:r>
      <w:r w:rsidR="005B73B3" w:rsidRPr="00D828F9">
        <w:rPr>
          <w:b w:val="0"/>
          <w:color w:val="auto"/>
        </w:rPr>
        <w:fldChar w:fldCharType="separate"/>
      </w:r>
      <w:r w:rsidR="00E37783">
        <w:rPr>
          <w:b w:val="0"/>
          <w:noProof/>
          <w:color w:val="auto"/>
        </w:rPr>
        <w:t>1</w:t>
      </w:r>
      <w:r w:rsidR="005B73B3" w:rsidRPr="00D828F9">
        <w:rPr>
          <w:b w:val="0"/>
          <w:color w:val="auto"/>
        </w:rPr>
        <w:fldChar w:fldCharType="end"/>
      </w:r>
      <w:r w:rsidR="00B769DB" w:rsidRPr="00B769DB">
        <w:rPr>
          <w:b w:val="0"/>
          <w:color w:val="auto"/>
        </w:rPr>
        <w:t xml:space="preserve"> : </w:t>
      </w:r>
      <w:r w:rsidR="0061741A" w:rsidRPr="0061741A">
        <w:rPr>
          <w:b w:val="0"/>
          <w:color w:val="auto"/>
        </w:rPr>
        <w:t>Indice de performance logistique: Qualité du commerce et infrastructures liées au transport</w:t>
      </w:r>
      <w:r w:rsidR="008329E9">
        <w:rPr>
          <w:b w:val="0"/>
          <w:color w:val="auto"/>
        </w:rPr>
        <w:t xml:space="preserve"> pour </w:t>
      </w:r>
      <w:r w:rsidR="0061741A">
        <w:rPr>
          <w:b w:val="0"/>
          <w:color w:val="auto"/>
        </w:rPr>
        <w:t>12</w:t>
      </w:r>
      <w:r w:rsidR="008329E9">
        <w:rPr>
          <w:b w:val="0"/>
          <w:color w:val="auto"/>
        </w:rPr>
        <w:t xml:space="preserve"> </w:t>
      </w:r>
      <w:r w:rsidR="00F1424A">
        <w:rPr>
          <w:b w:val="0"/>
          <w:color w:val="auto"/>
        </w:rPr>
        <w:t xml:space="preserve">pays </w:t>
      </w:r>
      <w:r w:rsidR="008329E9">
        <w:rPr>
          <w:b w:val="0"/>
          <w:color w:val="auto"/>
        </w:rPr>
        <w:t>de la CEDEAO</w:t>
      </w:r>
    </w:p>
    <w:p w:rsidR="0076103F" w:rsidRDefault="009B2D5E" w:rsidP="00B13B8E">
      <w:pPr>
        <w:spacing w:after="0"/>
        <w:jc w:val="center"/>
        <w:rPr>
          <w:rFonts w:ascii="Garamond" w:hAnsi="Garamond"/>
          <w:sz w:val="24"/>
          <w:szCs w:val="24"/>
        </w:rPr>
      </w:pPr>
      <w:r w:rsidRPr="009B2D5E">
        <w:rPr>
          <w:rFonts w:ascii="Garamond" w:hAnsi="Garamond"/>
          <w:sz w:val="24"/>
          <w:szCs w:val="24"/>
          <w:u w:val="single"/>
        </w:rPr>
        <w:t>Source</w:t>
      </w:r>
      <w:r>
        <w:rPr>
          <w:rFonts w:ascii="Garamond" w:hAnsi="Garamond"/>
          <w:sz w:val="24"/>
          <w:szCs w:val="24"/>
        </w:rPr>
        <w:t> : Auteurs à partir de WDI</w:t>
      </w:r>
    </w:p>
    <w:p w:rsidR="001A1A0E" w:rsidRPr="0076103F" w:rsidRDefault="00964C67" w:rsidP="001A1A0E">
      <w:pPr>
        <w:autoSpaceDE w:val="0"/>
        <w:autoSpaceDN w:val="0"/>
        <w:adjustRightInd w:val="0"/>
        <w:spacing w:before="240"/>
        <w:jc w:val="both"/>
        <w:rPr>
          <w:rFonts w:ascii="Garamond" w:hAnsi="Garamond" w:cs="Times New Roman"/>
          <w:sz w:val="24"/>
          <w:szCs w:val="24"/>
        </w:rPr>
      </w:pPr>
      <w:r w:rsidRPr="006F5B7B">
        <w:rPr>
          <w:rFonts w:ascii="Garamond" w:hAnsi="Garamond"/>
          <w:sz w:val="24"/>
          <w:szCs w:val="24"/>
        </w:rPr>
        <w:t xml:space="preserve">Les données </w:t>
      </w:r>
      <w:r w:rsidR="0053749B">
        <w:rPr>
          <w:rFonts w:ascii="Garamond" w:hAnsi="Garamond"/>
          <w:sz w:val="24"/>
          <w:szCs w:val="24"/>
        </w:rPr>
        <w:t xml:space="preserve">du graphique 1 </w:t>
      </w:r>
      <w:r w:rsidRPr="006F5B7B">
        <w:rPr>
          <w:rFonts w:ascii="Garamond" w:hAnsi="Garamond"/>
          <w:sz w:val="24"/>
          <w:szCs w:val="24"/>
        </w:rPr>
        <w:t xml:space="preserve">montrent </w:t>
      </w:r>
      <w:r>
        <w:rPr>
          <w:rFonts w:ascii="Garamond" w:hAnsi="Garamond"/>
          <w:sz w:val="24"/>
          <w:szCs w:val="24"/>
        </w:rPr>
        <w:t xml:space="preserve">que cet indice est en général en dessus de la moyenne de 2,5 pour l’ensemble des pays. Ce qui dénote d’une faiblesse de l’indice de performance logistique et du niveau élevés des coûts de commerce dans ces pays. </w:t>
      </w:r>
      <w:r w:rsidR="0079541F">
        <w:rPr>
          <w:rFonts w:ascii="Garamond" w:hAnsi="Garamond"/>
          <w:sz w:val="24"/>
          <w:szCs w:val="24"/>
        </w:rPr>
        <w:t xml:space="preserve">Ceci corrobore les statistiques de l’OCDE (2015) </w:t>
      </w:r>
      <w:r w:rsidR="005C109B">
        <w:rPr>
          <w:rFonts w:ascii="Garamond" w:hAnsi="Garamond"/>
          <w:sz w:val="24"/>
          <w:szCs w:val="24"/>
        </w:rPr>
        <w:t xml:space="preserve">qui avancent </w:t>
      </w:r>
      <w:r w:rsidR="0079541F" w:rsidRPr="006F5B7B">
        <w:rPr>
          <w:rFonts w:ascii="Garamond" w:hAnsi="Garamond"/>
          <w:sz w:val="24"/>
          <w:szCs w:val="24"/>
        </w:rPr>
        <w:t>que</w:t>
      </w:r>
      <w:r w:rsidR="005C109B">
        <w:rPr>
          <w:rFonts w:ascii="Garamond" w:hAnsi="Garamond"/>
          <w:sz w:val="24"/>
          <w:szCs w:val="24"/>
        </w:rPr>
        <w:t> : « </w:t>
      </w:r>
      <w:r w:rsidR="0079541F" w:rsidRPr="006F5B7B">
        <w:rPr>
          <w:rFonts w:ascii="Garamond" w:hAnsi="Garamond"/>
          <w:sz w:val="24"/>
          <w:szCs w:val="24"/>
        </w:rPr>
        <w:t>l’impact des coûts du commerce est deux à trois fois plus élevé dans</w:t>
      </w:r>
      <w:r w:rsidR="0079541F">
        <w:rPr>
          <w:rFonts w:ascii="Garamond" w:hAnsi="Garamond"/>
          <w:sz w:val="24"/>
          <w:szCs w:val="24"/>
        </w:rPr>
        <w:t xml:space="preserve"> </w:t>
      </w:r>
      <w:r w:rsidR="0079541F" w:rsidRPr="006F5B7B">
        <w:rPr>
          <w:rFonts w:ascii="Garamond" w:hAnsi="Garamond"/>
          <w:sz w:val="24"/>
          <w:szCs w:val="24"/>
        </w:rPr>
        <w:t>les pays pauvres</w:t>
      </w:r>
      <w:r w:rsidR="005C109B">
        <w:rPr>
          <w:rFonts w:ascii="Garamond" w:hAnsi="Garamond"/>
          <w:sz w:val="24"/>
          <w:szCs w:val="24"/>
        </w:rPr>
        <w:t>.</w:t>
      </w:r>
      <w:r w:rsidR="0079541F" w:rsidRPr="006F5B7B">
        <w:rPr>
          <w:rFonts w:ascii="Garamond" w:hAnsi="Garamond"/>
          <w:sz w:val="24"/>
          <w:szCs w:val="24"/>
        </w:rPr>
        <w:t xml:space="preserve"> Il y a toutefois de larges disparités – qui ne sont pas seulement dues aux différences de</w:t>
      </w:r>
      <w:r w:rsidR="0079541F">
        <w:rPr>
          <w:rFonts w:ascii="Garamond" w:hAnsi="Garamond"/>
          <w:sz w:val="24"/>
          <w:szCs w:val="24"/>
        </w:rPr>
        <w:t xml:space="preserve"> </w:t>
      </w:r>
      <w:r w:rsidR="0079541F" w:rsidRPr="006F5B7B">
        <w:rPr>
          <w:rFonts w:ascii="Garamond" w:hAnsi="Garamond"/>
          <w:sz w:val="24"/>
          <w:szCs w:val="24"/>
        </w:rPr>
        <w:t>revenus entre les régions</w:t>
      </w:r>
      <w:r w:rsidR="005C109B">
        <w:rPr>
          <w:rFonts w:ascii="Garamond" w:hAnsi="Garamond"/>
          <w:sz w:val="24"/>
          <w:szCs w:val="24"/>
        </w:rPr>
        <w:t>.</w:t>
      </w:r>
      <w:r w:rsidR="0079541F" w:rsidRPr="006F5B7B">
        <w:rPr>
          <w:rFonts w:ascii="Garamond" w:hAnsi="Garamond"/>
          <w:sz w:val="24"/>
          <w:szCs w:val="24"/>
        </w:rPr>
        <w:t xml:space="preserve"> En 2010, les coûts du commerce en Asie de l’Est et dans le Pacifique étaient</w:t>
      </w:r>
      <w:r w:rsidR="0079541F">
        <w:rPr>
          <w:rFonts w:ascii="Garamond" w:hAnsi="Garamond"/>
          <w:sz w:val="24"/>
          <w:szCs w:val="24"/>
        </w:rPr>
        <w:t xml:space="preserve"> </w:t>
      </w:r>
      <w:r w:rsidR="0079541F" w:rsidRPr="006F5B7B">
        <w:rPr>
          <w:rFonts w:ascii="Garamond" w:hAnsi="Garamond"/>
          <w:sz w:val="24"/>
          <w:szCs w:val="24"/>
        </w:rPr>
        <w:t>en moyenne de 93 %, soit légèrement plus que la moyenne des pays à revenu élevé, qui était de 82 %</w:t>
      </w:r>
      <w:r w:rsidR="005C109B">
        <w:rPr>
          <w:rFonts w:ascii="Garamond" w:hAnsi="Garamond"/>
          <w:sz w:val="24"/>
          <w:szCs w:val="24"/>
        </w:rPr>
        <w:t>.</w:t>
      </w:r>
      <w:r w:rsidR="0079541F" w:rsidRPr="006F5B7B">
        <w:rPr>
          <w:rFonts w:ascii="Garamond" w:hAnsi="Garamond"/>
          <w:sz w:val="24"/>
          <w:szCs w:val="24"/>
        </w:rPr>
        <w:t xml:space="preserve"> En</w:t>
      </w:r>
      <w:r w:rsidR="0079541F">
        <w:rPr>
          <w:rFonts w:ascii="Garamond" w:hAnsi="Garamond"/>
          <w:sz w:val="24"/>
          <w:szCs w:val="24"/>
        </w:rPr>
        <w:t xml:space="preserve"> </w:t>
      </w:r>
      <w:r w:rsidR="0079541F" w:rsidRPr="006F5B7B">
        <w:rPr>
          <w:rFonts w:ascii="Garamond" w:hAnsi="Garamond"/>
          <w:sz w:val="24"/>
          <w:szCs w:val="24"/>
        </w:rPr>
        <w:t>revanche, les coûts du commerce en Afrique subsaharienne étaient 50 % plus élevés qu’en Asie de l’Est</w:t>
      </w:r>
      <w:r w:rsidR="0079541F">
        <w:rPr>
          <w:rFonts w:ascii="Garamond" w:hAnsi="Garamond"/>
          <w:sz w:val="24"/>
          <w:szCs w:val="24"/>
        </w:rPr>
        <w:t xml:space="preserve"> </w:t>
      </w:r>
      <w:r w:rsidR="0079541F" w:rsidRPr="006F5B7B">
        <w:rPr>
          <w:rFonts w:ascii="Garamond" w:hAnsi="Garamond"/>
          <w:sz w:val="24"/>
          <w:szCs w:val="24"/>
        </w:rPr>
        <w:t>et dans le Pacifique, bien qu’ils aient baissé au cours des dernières années</w:t>
      </w:r>
      <w:r w:rsidR="005C109B">
        <w:rPr>
          <w:rFonts w:ascii="Garamond" w:hAnsi="Garamond"/>
          <w:sz w:val="24"/>
          <w:szCs w:val="24"/>
        </w:rPr>
        <w:t>.</w:t>
      </w:r>
      <w:r w:rsidR="0079541F" w:rsidRPr="006F5B7B">
        <w:rPr>
          <w:rFonts w:ascii="Garamond" w:hAnsi="Garamond"/>
          <w:sz w:val="24"/>
          <w:szCs w:val="24"/>
        </w:rPr>
        <w:t xml:space="preserve"> Les coûts du commerce sont</w:t>
      </w:r>
      <w:r w:rsidR="0079541F">
        <w:rPr>
          <w:rFonts w:ascii="Garamond" w:hAnsi="Garamond"/>
          <w:sz w:val="24"/>
          <w:szCs w:val="24"/>
        </w:rPr>
        <w:t xml:space="preserve"> </w:t>
      </w:r>
      <w:r w:rsidR="0079541F" w:rsidRPr="006F5B7B">
        <w:rPr>
          <w:rFonts w:ascii="Garamond" w:hAnsi="Garamond"/>
          <w:sz w:val="24"/>
          <w:szCs w:val="24"/>
        </w:rPr>
        <w:t>également plus élevés pour les produits agricoles que pour les produits manufacturés</w:t>
      </w:r>
      <w:r w:rsidR="005C109B">
        <w:rPr>
          <w:rFonts w:ascii="Garamond" w:hAnsi="Garamond"/>
          <w:sz w:val="24"/>
          <w:szCs w:val="24"/>
        </w:rPr>
        <w:t>. »</w:t>
      </w:r>
      <w:r w:rsidR="0079541F">
        <w:rPr>
          <w:rFonts w:ascii="Garamond" w:hAnsi="Garamond"/>
          <w:sz w:val="24"/>
          <w:szCs w:val="24"/>
        </w:rPr>
        <w:t xml:space="preserve">. </w:t>
      </w:r>
      <w:r w:rsidR="002A4E47">
        <w:rPr>
          <w:rFonts w:ascii="Garamond" w:hAnsi="Garamond"/>
          <w:sz w:val="24"/>
          <w:szCs w:val="24"/>
        </w:rPr>
        <w:t>A</w:t>
      </w:r>
      <w:r w:rsidR="0091018B">
        <w:rPr>
          <w:rFonts w:ascii="Garamond" w:hAnsi="Garamond"/>
          <w:sz w:val="24"/>
          <w:szCs w:val="24"/>
        </w:rPr>
        <w:t xml:space="preserve">vec ces statistiques, l’Afrique reste le continent où les coûts de commerce sont plus élevés. </w:t>
      </w:r>
      <w:r w:rsidR="001A1A0E" w:rsidRPr="0076103F">
        <w:rPr>
          <w:rFonts w:ascii="Garamond" w:hAnsi="Garamond" w:cs="Times New Roman"/>
          <w:sz w:val="24"/>
          <w:szCs w:val="24"/>
        </w:rPr>
        <w:t xml:space="preserve">Les pays en développement </w:t>
      </w:r>
      <w:r w:rsidR="00CB0333">
        <w:rPr>
          <w:rFonts w:ascii="Garamond" w:hAnsi="Garamond" w:cs="Times New Roman"/>
          <w:sz w:val="24"/>
          <w:szCs w:val="24"/>
        </w:rPr>
        <w:t xml:space="preserve">en effet </w:t>
      </w:r>
      <w:r w:rsidR="001A1A0E" w:rsidRPr="0076103F">
        <w:rPr>
          <w:rFonts w:ascii="Garamond" w:hAnsi="Garamond" w:cs="Times New Roman"/>
          <w:sz w:val="24"/>
          <w:szCs w:val="24"/>
        </w:rPr>
        <w:t>supportent</w:t>
      </w:r>
      <w:r w:rsidR="001A1A0E">
        <w:rPr>
          <w:rFonts w:ascii="Garamond" w:hAnsi="Garamond" w:cs="Times New Roman"/>
          <w:sz w:val="24"/>
          <w:szCs w:val="24"/>
        </w:rPr>
        <w:t xml:space="preserve"> </w:t>
      </w:r>
      <w:r w:rsidR="001A1A0E" w:rsidRPr="0076103F">
        <w:rPr>
          <w:rFonts w:ascii="Garamond" w:hAnsi="Garamond" w:cs="Times New Roman"/>
          <w:sz w:val="24"/>
          <w:szCs w:val="24"/>
        </w:rPr>
        <w:t>une part disproportionnée des coûts du commerce mondial</w:t>
      </w:r>
      <w:r w:rsidR="003F19BB">
        <w:rPr>
          <w:rFonts w:ascii="Garamond" w:hAnsi="Garamond" w:cs="Times New Roman"/>
          <w:sz w:val="24"/>
          <w:szCs w:val="24"/>
        </w:rPr>
        <w:t>.</w:t>
      </w:r>
      <w:r w:rsidR="001A1A0E" w:rsidRPr="0076103F">
        <w:rPr>
          <w:rFonts w:ascii="Garamond" w:hAnsi="Garamond" w:cs="Times New Roman"/>
          <w:sz w:val="24"/>
          <w:szCs w:val="24"/>
        </w:rPr>
        <w:t xml:space="preserve"> </w:t>
      </w:r>
      <w:r w:rsidR="001B63EA">
        <w:rPr>
          <w:rFonts w:ascii="Garamond" w:hAnsi="Garamond" w:cs="Times New Roman"/>
          <w:sz w:val="24"/>
          <w:szCs w:val="24"/>
        </w:rPr>
        <w:t>Remarquons sur le graphique 1 que l</w:t>
      </w:r>
      <w:r w:rsidR="001A1A0E" w:rsidRPr="0076103F">
        <w:rPr>
          <w:rFonts w:ascii="Garamond" w:hAnsi="Garamond" w:cs="Times New Roman"/>
          <w:sz w:val="24"/>
          <w:szCs w:val="24"/>
        </w:rPr>
        <w:t xml:space="preserve">es coûts </w:t>
      </w:r>
      <w:r w:rsidR="001B63EA">
        <w:rPr>
          <w:rFonts w:ascii="Garamond" w:hAnsi="Garamond" w:cs="Times New Roman"/>
          <w:sz w:val="24"/>
          <w:szCs w:val="24"/>
        </w:rPr>
        <w:t xml:space="preserve">de commerce </w:t>
      </w:r>
      <w:r w:rsidR="001A1A0E" w:rsidRPr="0076103F">
        <w:rPr>
          <w:rFonts w:ascii="Garamond" w:hAnsi="Garamond" w:cs="Times New Roman"/>
          <w:sz w:val="24"/>
          <w:szCs w:val="24"/>
        </w:rPr>
        <w:t>baissent plus lentement</w:t>
      </w:r>
      <w:r w:rsidR="001A1A0E">
        <w:rPr>
          <w:rFonts w:ascii="Garamond" w:hAnsi="Garamond" w:cs="Times New Roman"/>
          <w:sz w:val="24"/>
          <w:szCs w:val="24"/>
        </w:rPr>
        <w:t xml:space="preserve"> </w:t>
      </w:r>
      <w:r w:rsidR="001B63EA">
        <w:rPr>
          <w:rFonts w:ascii="Garamond" w:hAnsi="Garamond" w:cs="Times New Roman"/>
          <w:sz w:val="24"/>
          <w:szCs w:val="24"/>
        </w:rPr>
        <w:t>en Côte d’Ivoire et au Nigeria contrairement en Gambie ou au Ghana où la baisse est plus rapide</w:t>
      </w:r>
      <w:r w:rsidR="001A1A0E">
        <w:rPr>
          <w:rFonts w:ascii="Garamond" w:hAnsi="Garamond" w:cs="Times New Roman"/>
          <w:sz w:val="24"/>
          <w:szCs w:val="24"/>
        </w:rPr>
        <w:t xml:space="preserve">. </w:t>
      </w:r>
    </w:p>
    <w:p w:rsidR="00B23CAB" w:rsidRDefault="00964C67" w:rsidP="00C22202">
      <w:pPr>
        <w:spacing w:before="240"/>
        <w:jc w:val="both"/>
        <w:rPr>
          <w:rFonts w:ascii="Garamond" w:hAnsi="Garamond"/>
          <w:sz w:val="24"/>
          <w:szCs w:val="24"/>
        </w:rPr>
      </w:pPr>
      <w:r>
        <w:rPr>
          <w:rFonts w:ascii="Garamond" w:hAnsi="Garamond"/>
          <w:sz w:val="24"/>
          <w:szCs w:val="24"/>
        </w:rPr>
        <w:t xml:space="preserve">En 2012, les 5 pays dont la performance logistique est élevée sont le Bénin, la Sierra Léone, le Togo, le Niger et le Burkina-Faso. </w:t>
      </w:r>
      <w:r w:rsidR="00C22202">
        <w:rPr>
          <w:rFonts w:ascii="Garamond" w:hAnsi="Garamond"/>
          <w:sz w:val="24"/>
          <w:szCs w:val="24"/>
        </w:rPr>
        <w:t>Plusieurs</w:t>
      </w:r>
      <w:r w:rsidR="00B23CAB">
        <w:rPr>
          <w:rFonts w:ascii="Garamond" w:hAnsi="Garamond"/>
          <w:sz w:val="24"/>
          <w:szCs w:val="24"/>
        </w:rPr>
        <w:t xml:space="preserve"> raisons expliquent cette situation. Pour le cas du Bénin, </w:t>
      </w:r>
      <w:r w:rsidR="00813699">
        <w:rPr>
          <w:rFonts w:ascii="Garamond" w:hAnsi="Garamond"/>
          <w:sz w:val="24"/>
          <w:szCs w:val="24"/>
        </w:rPr>
        <w:t>plusieurs</w:t>
      </w:r>
      <w:r w:rsidR="00B23CAB" w:rsidRPr="00B23CAB">
        <w:rPr>
          <w:rFonts w:ascii="Garamond" w:hAnsi="Garamond"/>
          <w:sz w:val="24"/>
          <w:szCs w:val="24"/>
        </w:rPr>
        <w:t xml:space="preserve"> réformes et investissements de simplification des procédures et processus visant à réduire l’ensemble des coûts de transaction formels et informels sur la plateforme portuaire</w:t>
      </w:r>
      <w:r w:rsidR="00813699">
        <w:rPr>
          <w:rFonts w:ascii="Garamond" w:hAnsi="Garamond"/>
          <w:sz w:val="24"/>
          <w:szCs w:val="24"/>
        </w:rPr>
        <w:t xml:space="preserve"> entrepris</w:t>
      </w:r>
      <w:r w:rsidR="00B23CAB" w:rsidRPr="00B23CAB">
        <w:rPr>
          <w:rFonts w:ascii="Garamond" w:hAnsi="Garamond"/>
          <w:sz w:val="24"/>
          <w:szCs w:val="24"/>
        </w:rPr>
        <w:t>. Depuis 2006 et sur une période de cinq ans, avec son éligibilité au Programme américain "Millenium Challenge Account" (MCA), le Bénin a choisi d’orienter la subvention essentiellement vers la composante "accès aux marchés" avec différents investissements et réformes intervenus dans le domaine portuaire. Fondamentalement, le Programme a contribué à lever les principaux obstacles à la croissance économique et à soutenir l’amélioration des infrastructures physiques et institutionnelles : le prolongement d’épi d’arrêt, la construction de deux nouveaux postes à quai, la confortation d’anciens quais, l’aménagement de voies, l’acquisition de remorques</w:t>
      </w:r>
      <w:r w:rsidR="00813699">
        <w:rPr>
          <w:rFonts w:ascii="Garamond" w:hAnsi="Garamond"/>
          <w:sz w:val="24"/>
          <w:szCs w:val="24"/>
        </w:rPr>
        <w:t xml:space="preserve">. </w:t>
      </w:r>
    </w:p>
    <w:p w:rsidR="00964C67" w:rsidRDefault="00964C67" w:rsidP="00964C67">
      <w:pPr>
        <w:spacing w:before="240"/>
        <w:jc w:val="both"/>
        <w:rPr>
          <w:rFonts w:ascii="Garamond" w:hAnsi="Garamond"/>
          <w:sz w:val="24"/>
          <w:szCs w:val="24"/>
        </w:rPr>
      </w:pPr>
      <w:r>
        <w:rPr>
          <w:rFonts w:ascii="Garamond" w:hAnsi="Garamond"/>
          <w:sz w:val="24"/>
          <w:szCs w:val="24"/>
        </w:rPr>
        <w:t xml:space="preserve">Les pays qui ont connu une dégradation entre 2010 et 2012 sont la Côte d’Ivoire, la Gambie, le Ghana, le Nigeria et le Sénégal. </w:t>
      </w:r>
      <w:r w:rsidR="00E22DD1">
        <w:rPr>
          <w:rFonts w:ascii="Garamond" w:hAnsi="Garamond"/>
          <w:sz w:val="24"/>
          <w:szCs w:val="24"/>
        </w:rPr>
        <w:t xml:space="preserve">Ces </w:t>
      </w:r>
      <w:r w:rsidR="005E13F4" w:rsidRPr="006F7F11">
        <w:rPr>
          <w:rFonts w:ascii="Garamond" w:hAnsi="Garamond" w:cs="Times New Roman"/>
          <w:sz w:val="24"/>
          <w:szCs w:val="24"/>
        </w:rPr>
        <w:t xml:space="preserve">pays </w:t>
      </w:r>
      <w:r w:rsidR="005E13F4">
        <w:rPr>
          <w:rFonts w:ascii="Garamond" w:hAnsi="Garamond" w:cs="Times New Roman"/>
          <w:sz w:val="24"/>
          <w:szCs w:val="24"/>
        </w:rPr>
        <w:t xml:space="preserve">ont encore des </w:t>
      </w:r>
      <w:r w:rsidR="005E13F4" w:rsidRPr="006F7F11">
        <w:rPr>
          <w:rFonts w:ascii="Garamond" w:hAnsi="Garamond" w:cs="Times New Roman"/>
          <w:sz w:val="24"/>
          <w:szCs w:val="24"/>
        </w:rPr>
        <w:t>difficultés pour réaliser une véritable transformation en raison des coûts</w:t>
      </w:r>
      <w:r w:rsidR="005E13F4">
        <w:rPr>
          <w:rFonts w:ascii="Garamond" w:hAnsi="Garamond" w:cs="Times New Roman"/>
          <w:sz w:val="24"/>
          <w:szCs w:val="24"/>
        </w:rPr>
        <w:t xml:space="preserve"> </w:t>
      </w:r>
      <w:r w:rsidR="005E13F4" w:rsidRPr="006F7F11">
        <w:rPr>
          <w:rFonts w:ascii="Garamond" w:hAnsi="Garamond" w:cs="Times New Roman"/>
          <w:sz w:val="24"/>
          <w:szCs w:val="24"/>
        </w:rPr>
        <w:t>absolus él</w:t>
      </w:r>
      <w:r w:rsidR="00E22DD1">
        <w:rPr>
          <w:rFonts w:ascii="Garamond" w:hAnsi="Garamond" w:cs="Times New Roman"/>
          <w:sz w:val="24"/>
          <w:szCs w:val="24"/>
        </w:rPr>
        <w:t>evés qu’ils subissent au départ</w:t>
      </w:r>
      <w:r w:rsidR="005E13F4" w:rsidRPr="006F7F11">
        <w:rPr>
          <w:rFonts w:ascii="Garamond" w:hAnsi="Garamond" w:cs="Times New Roman"/>
          <w:sz w:val="24"/>
          <w:szCs w:val="24"/>
        </w:rPr>
        <w:t>, de capacités institutionnelles</w:t>
      </w:r>
      <w:r w:rsidR="005E13F4">
        <w:rPr>
          <w:rFonts w:ascii="Garamond" w:hAnsi="Garamond" w:cs="Times New Roman"/>
          <w:sz w:val="24"/>
          <w:szCs w:val="24"/>
        </w:rPr>
        <w:t xml:space="preserve"> </w:t>
      </w:r>
      <w:r w:rsidR="005E13F4" w:rsidRPr="006F7F11">
        <w:rPr>
          <w:rFonts w:ascii="Garamond" w:hAnsi="Garamond" w:cs="Times New Roman"/>
          <w:sz w:val="24"/>
          <w:szCs w:val="24"/>
        </w:rPr>
        <w:t>limitées et de contraintes en matière de ressources</w:t>
      </w:r>
      <w:r w:rsidR="00E22DD1">
        <w:rPr>
          <w:rFonts w:ascii="Garamond" w:hAnsi="Garamond" w:cs="Times New Roman"/>
          <w:sz w:val="24"/>
          <w:szCs w:val="24"/>
        </w:rPr>
        <w:t>.</w:t>
      </w:r>
      <w:r w:rsidR="0012094D">
        <w:rPr>
          <w:rFonts w:ascii="Garamond" w:hAnsi="Garamond" w:cs="Times New Roman"/>
          <w:sz w:val="24"/>
          <w:szCs w:val="24"/>
        </w:rPr>
        <w:t xml:space="preserve"> </w:t>
      </w:r>
    </w:p>
    <w:p w:rsidR="00982FB4" w:rsidRDefault="0060105F" w:rsidP="0076103F">
      <w:pPr>
        <w:autoSpaceDE w:val="0"/>
        <w:autoSpaceDN w:val="0"/>
        <w:adjustRightInd w:val="0"/>
        <w:spacing w:before="240"/>
        <w:jc w:val="both"/>
        <w:rPr>
          <w:rFonts w:ascii="Garamond" w:hAnsi="Garamond" w:cs="Times New Roman"/>
          <w:sz w:val="24"/>
          <w:szCs w:val="24"/>
        </w:rPr>
      </w:pPr>
      <w:r>
        <w:rPr>
          <w:rFonts w:ascii="Garamond" w:hAnsi="Garamond" w:cs="Times New Roman"/>
          <w:sz w:val="24"/>
          <w:szCs w:val="24"/>
        </w:rPr>
        <w:t xml:space="preserve">Le graphique 1 montre aussi que les pays sans littoral (Burkina-Faso, Mali, Niger) ont un indice de performance logistique faible comparativement aux autres pays. </w:t>
      </w:r>
      <w:r w:rsidR="00123C58">
        <w:rPr>
          <w:rFonts w:ascii="Garamond" w:hAnsi="Garamond" w:cs="Times New Roman"/>
          <w:sz w:val="24"/>
          <w:szCs w:val="24"/>
        </w:rPr>
        <w:t>Plusieurs facteurs peuvent expliquer cet état de chose notamment l’</w:t>
      </w:r>
      <w:r w:rsidR="0076103F" w:rsidRPr="0076103F">
        <w:rPr>
          <w:rFonts w:ascii="Garamond" w:hAnsi="Garamond" w:cs="Times New Roman"/>
          <w:sz w:val="24"/>
          <w:szCs w:val="24"/>
        </w:rPr>
        <w:t>éloignement</w:t>
      </w:r>
      <w:r w:rsidR="00123C58">
        <w:rPr>
          <w:rFonts w:ascii="Garamond" w:hAnsi="Garamond" w:cs="Times New Roman"/>
          <w:sz w:val="24"/>
          <w:szCs w:val="24"/>
        </w:rPr>
        <w:t xml:space="preserve"> de ces pays, les</w:t>
      </w:r>
      <w:r w:rsidR="0076103F" w:rsidRPr="0076103F">
        <w:rPr>
          <w:rFonts w:ascii="Garamond" w:hAnsi="Garamond" w:cs="Times New Roman"/>
          <w:sz w:val="24"/>
          <w:szCs w:val="24"/>
        </w:rPr>
        <w:t xml:space="preserve"> infrastructures inadéquates ou déficientes</w:t>
      </w:r>
      <w:r w:rsidR="00123C58">
        <w:rPr>
          <w:rFonts w:ascii="Garamond" w:hAnsi="Garamond" w:cs="Times New Roman"/>
          <w:sz w:val="24"/>
          <w:szCs w:val="24"/>
        </w:rPr>
        <w:t xml:space="preserve">, le caractère limité de </w:t>
      </w:r>
      <w:r w:rsidR="0076103F" w:rsidRPr="0076103F">
        <w:rPr>
          <w:rFonts w:ascii="Garamond" w:hAnsi="Garamond" w:cs="Times New Roman"/>
          <w:sz w:val="24"/>
          <w:szCs w:val="24"/>
        </w:rPr>
        <w:t>l’offre</w:t>
      </w:r>
      <w:r w:rsidR="00123C58">
        <w:rPr>
          <w:rFonts w:ascii="Garamond" w:hAnsi="Garamond" w:cs="Times New Roman"/>
          <w:sz w:val="24"/>
          <w:szCs w:val="24"/>
        </w:rPr>
        <w:t xml:space="preserve">. </w:t>
      </w:r>
      <w:r w:rsidR="009F4DB8">
        <w:rPr>
          <w:rFonts w:ascii="Garamond" w:hAnsi="Garamond" w:cs="Times New Roman"/>
          <w:sz w:val="24"/>
          <w:szCs w:val="24"/>
        </w:rPr>
        <w:t xml:space="preserve">A ces raisons, on peut ajouter certaines </w:t>
      </w:r>
      <w:r w:rsidR="0076103F" w:rsidRPr="0076103F">
        <w:rPr>
          <w:rFonts w:ascii="Garamond" w:hAnsi="Garamond" w:cs="Times New Roman"/>
          <w:sz w:val="24"/>
          <w:szCs w:val="24"/>
        </w:rPr>
        <w:t>mesures appliquées à la frontière, entre les frontières et à l’intérieur des</w:t>
      </w:r>
      <w:r w:rsidR="00AB22BA">
        <w:rPr>
          <w:rFonts w:ascii="Garamond" w:hAnsi="Garamond" w:cs="Times New Roman"/>
          <w:sz w:val="24"/>
          <w:szCs w:val="24"/>
        </w:rPr>
        <w:t xml:space="preserve"> </w:t>
      </w:r>
      <w:r w:rsidR="0076103F" w:rsidRPr="0076103F">
        <w:rPr>
          <w:rFonts w:ascii="Garamond" w:hAnsi="Garamond" w:cs="Times New Roman"/>
          <w:sz w:val="24"/>
          <w:szCs w:val="24"/>
        </w:rPr>
        <w:t>frontières jouent aussi un rôle important dans l’accroissement des coûts du commerce</w:t>
      </w:r>
      <w:r w:rsidR="009F4DB8">
        <w:rPr>
          <w:rFonts w:ascii="Garamond" w:hAnsi="Garamond" w:cs="Times New Roman"/>
          <w:sz w:val="24"/>
          <w:szCs w:val="24"/>
        </w:rPr>
        <w:t>.</w:t>
      </w:r>
    </w:p>
    <w:p w:rsidR="0076103F" w:rsidRPr="0076103F" w:rsidRDefault="0076103F" w:rsidP="0076103F">
      <w:pPr>
        <w:autoSpaceDE w:val="0"/>
        <w:autoSpaceDN w:val="0"/>
        <w:adjustRightInd w:val="0"/>
        <w:spacing w:before="240"/>
        <w:jc w:val="both"/>
        <w:rPr>
          <w:rFonts w:ascii="Garamond" w:hAnsi="Garamond" w:cs="Times New Roman"/>
          <w:sz w:val="24"/>
          <w:szCs w:val="24"/>
        </w:rPr>
      </w:pPr>
    </w:p>
    <w:p w:rsidR="00C05E23" w:rsidRPr="00257FBF" w:rsidRDefault="00C05E23" w:rsidP="00257FBF">
      <w:pPr>
        <w:pStyle w:val="Paragraphedeliste"/>
        <w:numPr>
          <w:ilvl w:val="1"/>
          <w:numId w:val="3"/>
        </w:numPr>
        <w:spacing w:before="240"/>
        <w:jc w:val="both"/>
        <w:rPr>
          <w:rFonts w:ascii="Garamond" w:hAnsi="Garamond"/>
          <w:b/>
          <w:sz w:val="24"/>
          <w:szCs w:val="24"/>
        </w:rPr>
      </w:pPr>
      <w:r w:rsidRPr="00257FBF">
        <w:rPr>
          <w:rFonts w:ascii="Garamond" w:hAnsi="Garamond"/>
          <w:b/>
          <w:sz w:val="24"/>
          <w:szCs w:val="24"/>
        </w:rPr>
        <w:t xml:space="preserve">Analyse de la dynamique des valeurs ajoutées dans la CEDEAO </w:t>
      </w:r>
    </w:p>
    <w:p w:rsidR="009B2608" w:rsidRPr="00EE0640" w:rsidRDefault="00D40AC9" w:rsidP="00EE0640">
      <w:pPr>
        <w:autoSpaceDE w:val="0"/>
        <w:autoSpaceDN w:val="0"/>
        <w:adjustRightInd w:val="0"/>
        <w:spacing w:before="240"/>
        <w:jc w:val="both"/>
        <w:rPr>
          <w:rFonts w:ascii="Garamond" w:hAnsi="Garamond" w:cs="Times New Roman"/>
          <w:sz w:val="24"/>
          <w:szCs w:val="24"/>
        </w:rPr>
      </w:pPr>
      <w:r w:rsidRPr="00EE0640">
        <w:rPr>
          <w:rFonts w:ascii="Garamond" w:hAnsi="Garamond" w:cs="Times New Roman"/>
          <w:sz w:val="24"/>
          <w:szCs w:val="24"/>
        </w:rPr>
        <w:t xml:space="preserve">Comme présenté dans la méthodologie, l’un des indicateurs de mesure de connexion aux chaines de valeurs mondiales retenus dans le présent travail est la part de la valeur ajoutée nationale dans la valeur ajoutée mondiale. </w:t>
      </w:r>
      <w:r w:rsidR="00385840" w:rsidRPr="00EE0640">
        <w:rPr>
          <w:rFonts w:ascii="Garamond" w:hAnsi="Garamond" w:cs="Times New Roman"/>
          <w:sz w:val="24"/>
          <w:szCs w:val="24"/>
        </w:rPr>
        <w:t xml:space="preserve">Ce paragraphe est consacré à l’analyse de la dynamique de cet indicateur pour les 12 pays de la CEDEAO en étude. </w:t>
      </w:r>
      <w:r w:rsidR="002D5591" w:rsidRPr="00EE0640">
        <w:rPr>
          <w:rFonts w:ascii="Garamond" w:hAnsi="Garamond" w:cs="Times New Roman"/>
          <w:sz w:val="24"/>
          <w:szCs w:val="24"/>
        </w:rPr>
        <w:t xml:space="preserve">Les données sont présentées dans le graphique 2. </w:t>
      </w:r>
      <w:r w:rsidR="00CA0BE5" w:rsidRPr="00EE0640">
        <w:rPr>
          <w:rFonts w:ascii="Garamond" w:hAnsi="Garamond" w:cs="Times New Roman"/>
          <w:sz w:val="24"/>
          <w:szCs w:val="24"/>
        </w:rPr>
        <w:t xml:space="preserve">Le graphique 2 révèle bien que </w:t>
      </w:r>
      <w:r w:rsidR="00C718D0" w:rsidRPr="00EE0640">
        <w:rPr>
          <w:rFonts w:ascii="Garamond" w:hAnsi="Garamond" w:cs="Times New Roman"/>
          <w:sz w:val="24"/>
          <w:szCs w:val="24"/>
        </w:rPr>
        <w:t xml:space="preserve">les pays de la CEDEAO sont faiblement insérés </w:t>
      </w:r>
      <w:r w:rsidR="00C24C65" w:rsidRPr="00EE0640">
        <w:rPr>
          <w:rFonts w:ascii="Garamond" w:hAnsi="Garamond" w:cs="Times New Roman"/>
          <w:sz w:val="24"/>
          <w:szCs w:val="24"/>
        </w:rPr>
        <w:t>dans les</w:t>
      </w:r>
      <w:r w:rsidR="00C718D0" w:rsidRPr="00EE0640">
        <w:rPr>
          <w:rFonts w:ascii="Garamond" w:hAnsi="Garamond" w:cs="Times New Roman"/>
          <w:sz w:val="24"/>
          <w:szCs w:val="24"/>
        </w:rPr>
        <w:t xml:space="preserve"> chaînes de valeurs mondiales (moins de 6%). </w:t>
      </w:r>
      <w:r w:rsidR="00C24C65" w:rsidRPr="00EE0640">
        <w:rPr>
          <w:rFonts w:ascii="Garamond" w:hAnsi="Garamond" w:cs="Times New Roman"/>
          <w:sz w:val="24"/>
          <w:szCs w:val="24"/>
        </w:rPr>
        <w:t>Les pays qui sont plus connectés aux chaînes de valeurs mondiales sont par ordre d’importance le Nigeria, la Côte d’Ivoire, le Ghana et le Sé</w:t>
      </w:r>
      <w:r w:rsidR="00F0554D" w:rsidRPr="00EE0640">
        <w:rPr>
          <w:rFonts w:ascii="Garamond" w:hAnsi="Garamond" w:cs="Times New Roman"/>
          <w:sz w:val="24"/>
          <w:szCs w:val="24"/>
        </w:rPr>
        <w:t>n</w:t>
      </w:r>
      <w:r w:rsidR="00C24C65" w:rsidRPr="00EE0640">
        <w:rPr>
          <w:rFonts w:ascii="Garamond" w:hAnsi="Garamond" w:cs="Times New Roman"/>
          <w:sz w:val="24"/>
          <w:szCs w:val="24"/>
        </w:rPr>
        <w:t xml:space="preserve">égal. </w:t>
      </w:r>
      <w:r w:rsidR="0061278C" w:rsidRPr="00EE0640">
        <w:rPr>
          <w:rFonts w:ascii="Garamond" w:hAnsi="Garamond" w:cs="Times New Roman"/>
          <w:sz w:val="24"/>
          <w:szCs w:val="24"/>
        </w:rPr>
        <w:t xml:space="preserve">Le rythme de progression est plus fort pour le Nigeria. Pour le Ghana, on note à partir de 2005 une </w:t>
      </w:r>
      <w:r w:rsidR="00EE0640" w:rsidRPr="00EE0640">
        <w:rPr>
          <w:rFonts w:ascii="Garamond" w:hAnsi="Garamond" w:cs="Times New Roman"/>
          <w:sz w:val="24"/>
          <w:szCs w:val="24"/>
        </w:rPr>
        <w:t>amélioration</w:t>
      </w:r>
      <w:r w:rsidR="0061278C" w:rsidRPr="00EE0640">
        <w:rPr>
          <w:rFonts w:ascii="Garamond" w:hAnsi="Garamond" w:cs="Times New Roman"/>
          <w:sz w:val="24"/>
          <w:szCs w:val="24"/>
        </w:rPr>
        <w:t xml:space="preserve"> de cette part devant la Côte d’Ivoire où la progression est beaucoup plus lente. </w:t>
      </w:r>
    </w:p>
    <w:p w:rsidR="009B2608" w:rsidRPr="00EE0640" w:rsidRDefault="009B2608" w:rsidP="00EE0640">
      <w:pPr>
        <w:autoSpaceDE w:val="0"/>
        <w:autoSpaceDN w:val="0"/>
        <w:adjustRightInd w:val="0"/>
        <w:spacing w:before="240"/>
        <w:jc w:val="both"/>
        <w:rPr>
          <w:rFonts w:ascii="Garamond" w:hAnsi="Garamond" w:cs="Times New Roman"/>
          <w:sz w:val="24"/>
          <w:szCs w:val="24"/>
        </w:rPr>
      </w:pPr>
    </w:p>
    <w:p w:rsidR="009B2608" w:rsidRPr="00EE0640" w:rsidRDefault="009B2608" w:rsidP="00EE0640">
      <w:pPr>
        <w:autoSpaceDE w:val="0"/>
        <w:autoSpaceDN w:val="0"/>
        <w:adjustRightInd w:val="0"/>
        <w:spacing w:before="240"/>
        <w:jc w:val="both"/>
        <w:rPr>
          <w:rFonts w:ascii="Garamond" w:hAnsi="Garamond" w:cs="Times New Roman"/>
          <w:sz w:val="24"/>
          <w:szCs w:val="24"/>
        </w:rPr>
      </w:pPr>
    </w:p>
    <w:p w:rsidR="009B2608" w:rsidRDefault="009B2608" w:rsidP="005679F1">
      <w:pPr>
        <w:spacing w:before="240"/>
        <w:jc w:val="both"/>
        <w:rPr>
          <w:rFonts w:ascii="Garamond" w:hAnsi="Garamond"/>
          <w:sz w:val="24"/>
          <w:szCs w:val="24"/>
        </w:rPr>
      </w:pPr>
    </w:p>
    <w:p w:rsidR="00754A1A" w:rsidRDefault="00754A1A" w:rsidP="00754A1A">
      <w:pPr>
        <w:spacing w:before="240"/>
        <w:jc w:val="center"/>
        <w:rPr>
          <w:rFonts w:ascii="Garamond" w:hAnsi="Garamond"/>
          <w:sz w:val="24"/>
          <w:szCs w:val="24"/>
        </w:rPr>
      </w:pPr>
      <w:r w:rsidRPr="00754A1A">
        <w:rPr>
          <w:noProof/>
          <w:szCs w:val="24"/>
        </w:rPr>
        <w:drawing>
          <wp:inline distT="0" distB="0" distL="0" distR="0">
            <wp:extent cx="3228899" cy="2005062"/>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29532" cy="2005455"/>
                    </a:xfrm>
                    <a:prstGeom prst="rect">
                      <a:avLst/>
                    </a:prstGeom>
                    <a:noFill/>
                    <a:ln w="9525">
                      <a:noFill/>
                      <a:miter lim="800000"/>
                      <a:headEnd/>
                      <a:tailEnd/>
                    </a:ln>
                  </pic:spPr>
                </pic:pic>
              </a:graphicData>
            </a:graphic>
          </wp:inline>
        </w:drawing>
      </w:r>
    </w:p>
    <w:p w:rsidR="00754A1A" w:rsidRDefault="00E37783" w:rsidP="00D533C2">
      <w:pPr>
        <w:pStyle w:val="Lgende"/>
        <w:spacing w:after="0"/>
        <w:jc w:val="center"/>
        <w:rPr>
          <w:b w:val="0"/>
          <w:color w:val="auto"/>
        </w:rPr>
      </w:pPr>
      <w:r w:rsidRPr="00E37783">
        <w:rPr>
          <w:b w:val="0"/>
          <w:color w:val="auto"/>
        </w:rPr>
        <w:t xml:space="preserve">Graphique </w:t>
      </w:r>
      <w:r w:rsidR="005B73B3" w:rsidRPr="00E37783">
        <w:rPr>
          <w:b w:val="0"/>
          <w:color w:val="auto"/>
        </w:rPr>
        <w:fldChar w:fldCharType="begin"/>
      </w:r>
      <w:r w:rsidRPr="00E37783">
        <w:rPr>
          <w:b w:val="0"/>
          <w:color w:val="auto"/>
        </w:rPr>
        <w:instrText xml:space="preserve"> SEQ Graphique \* ARABIC </w:instrText>
      </w:r>
      <w:r w:rsidR="005B73B3" w:rsidRPr="00E37783">
        <w:rPr>
          <w:b w:val="0"/>
          <w:color w:val="auto"/>
        </w:rPr>
        <w:fldChar w:fldCharType="separate"/>
      </w:r>
      <w:r w:rsidRPr="00E37783">
        <w:rPr>
          <w:b w:val="0"/>
          <w:color w:val="auto"/>
        </w:rPr>
        <w:t>2</w:t>
      </w:r>
      <w:r w:rsidR="005B73B3" w:rsidRPr="00E37783">
        <w:rPr>
          <w:b w:val="0"/>
          <w:color w:val="auto"/>
        </w:rPr>
        <w:fldChar w:fldCharType="end"/>
      </w:r>
      <w:r w:rsidR="00754A1A" w:rsidRPr="00F42F82">
        <w:rPr>
          <w:b w:val="0"/>
          <w:color w:val="auto"/>
        </w:rPr>
        <w:t xml:space="preserve"> : Evolution </w:t>
      </w:r>
      <w:r w:rsidR="00E7096E">
        <w:rPr>
          <w:b w:val="0"/>
          <w:color w:val="auto"/>
        </w:rPr>
        <w:t xml:space="preserve">(en %) </w:t>
      </w:r>
      <w:r w:rsidR="00754A1A" w:rsidRPr="00F42F82">
        <w:rPr>
          <w:b w:val="0"/>
          <w:color w:val="auto"/>
        </w:rPr>
        <w:t>de la part de la valeur ajoutée nationale dans la valeur ajoutée mondiale pour quelques pa</w:t>
      </w:r>
      <w:r w:rsidR="0001666A">
        <w:rPr>
          <w:b w:val="0"/>
          <w:color w:val="auto"/>
        </w:rPr>
        <w:t>y</w:t>
      </w:r>
      <w:r w:rsidR="00754A1A" w:rsidRPr="00F42F82">
        <w:rPr>
          <w:b w:val="0"/>
          <w:color w:val="auto"/>
        </w:rPr>
        <w:t xml:space="preserve">s de la CEDEAO </w:t>
      </w:r>
      <w:r w:rsidR="00F42F82" w:rsidRPr="00F42F82">
        <w:rPr>
          <w:b w:val="0"/>
          <w:color w:val="auto"/>
        </w:rPr>
        <w:t>de 1990 à 2011</w:t>
      </w:r>
    </w:p>
    <w:p w:rsidR="009B2D5E" w:rsidRPr="00440872" w:rsidRDefault="009B2D5E" w:rsidP="00D533C2">
      <w:pPr>
        <w:spacing w:after="0"/>
        <w:jc w:val="center"/>
        <w:rPr>
          <w:rFonts w:ascii="Garamond" w:hAnsi="Garamond"/>
          <w:sz w:val="24"/>
          <w:szCs w:val="24"/>
        </w:rPr>
      </w:pPr>
      <w:r w:rsidRPr="009B2D5E">
        <w:rPr>
          <w:rFonts w:ascii="Garamond" w:hAnsi="Garamond"/>
          <w:sz w:val="24"/>
          <w:szCs w:val="24"/>
          <w:u w:val="single"/>
        </w:rPr>
        <w:t>Source</w:t>
      </w:r>
      <w:r>
        <w:rPr>
          <w:rFonts w:ascii="Garamond" w:hAnsi="Garamond"/>
          <w:sz w:val="24"/>
          <w:szCs w:val="24"/>
        </w:rPr>
        <w:t> : Auteurs à partir de WDI</w:t>
      </w:r>
    </w:p>
    <w:p w:rsidR="00334D95" w:rsidRDefault="00334D95" w:rsidP="009B2D5E">
      <w:pPr>
        <w:spacing w:before="240"/>
        <w:jc w:val="both"/>
        <w:rPr>
          <w:rFonts w:ascii="Garamond" w:hAnsi="Garamond"/>
          <w:sz w:val="24"/>
          <w:szCs w:val="24"/>
        </w:rPr>
      </w:pPr>
    </w:p>
    <w:p w:rsidR="00C05E23" w:rsidRPr="00257FBF" w:rsidRDefault="00C05E23" w:rsidP="00257FBF">
      <w:pPr>
        <w:pStyle w:val="Paragraphedeliste"/>
        <w:numPr>
          <w:ilvl w:val="1"/>
          <w:numId w:val="3"/>
        </w:numPr>
        <w:spacing w:before="240"/>
        <w:jc w:val="both"/>
        <w:rPr>
          <w:rFonts w:ascii="Garamond" w:hAnsi="Garamond"/>
          <w:b/>
          <w:sz w:val="24"/>
          <w:szCs w:val="24"/>
        </w:rPr>
      </w:pPr>
      <w:r w:rsidRPr="00257FBF">
        <w:rPr>
          <w:rFonts w:ascii="Garamond" w:hAnsi="Garamond"/>
          <w:b/>
          <w:sz w:val="24"/>
          <w:szCs w:val="24"/>
        </w:rPr>
        <w:t xml:space="preserve">Coût du commerce et connexion aux chaînes de valeurs globales </w:t>
      </w:r>
    </w:p>
    <w:p w:rsidR="004F077E" w:rsidRDefault="00FB68C4" w:rsidP="009B2D5E">
      <w:pPr>
        <w:spacing w:before="240"/>
        <w:jc w:val="both"/>
        <w:rPr>
          <w:rFonts w:ascii="Garamond" w:hAnsi="Garamond"/>
          <w:sz w:val="24"/>
          <w:szCs w:val="24"/>
        </w:rPr>
      </w:pPr>
      <w:r>
        <w:rPr>
          <w:rFonts w:ascii="Garamond" w:hAnsi="Garamond"/>
          <w:sz w:val="24"/>
          <w:szCs w:val="24"/>
        </w:rPr>
        <w:t xml:space="preserve">Le lien entre le coût du commerce et la connexion aux chaînes de valeurs globales est présenté dans le graphique 3 et dans le tableau 2. </w:t>
      </w:r>
    </w:p>
    <w:p w:rsidR="00C05E23" w:rsidRDefault="00C80D17" w:rsidP="009B2D5E">
      <w:pPr>
        <w:spacing w:before="240"/>
        <w:jc w:val="both"/>
        <w:rPr>
          <w:rFonts w:ascii="Garamond" w:hAnsi="Garamond"/>
          <w:sz w:val="24"/>
          <w:szCs w:val="24"/>
        </w:rPr>
      </w:pPr>
      <w:r>
        <w:rPr>
          <w:rFonts w:ascii="Garamond" w:hAnsi="Garamond"/>
          <w:sz w:val="24"/>
          <w:szCs w:val="24"/>
        </w:rPr>
        <w:t xml:space="preserve">En considérant le graphique 3, l’on peut constater que des différences existent entre pays. </w:t>
      </w:r>
      <w:r w:rsidR="004F077E">
        <w:rPr>
          <w:rFonts w:ascii="Garamond" w:hAnsi="Garamond"/>
          <w:sz w:val="24"/>
          <w:szCs w:val="24"/>
        </w:rPr>
        <w:t xml:space="preserve">Les pays peuvent être catégorisés en deux groupes. D’une part, nous avons les pays où d’une manière générale, la réduction du coût du commerce </w:t>
      </w:r>
      <w:r w:rsidR="00320FF6">
        <w:rPr>
          <w:rFonts w:ascii="Garamond" w:hAnsi="Garamond"/>
          <w:sz w:val="24"/>
          <w:szCs w:val="24"/>
        </w:rPr>
        <w:t xml:space="preserve">(donc l’amélioration de l’indice de performance logistique) </w:t>
      </w:r>
      <w:r w:rsidR="00E50298">
        <w:rPr>
          <w:rFonts w:ascii="Garamond" w:hAnsi="Garamond"/>
          <w:sz w:val="24"/>
          <w:szCs w:val="24"/>
        </w:rPr>
        <w:t xml:space="preserve">a coïncidé avec l’amélioration des exportations donc de la connexion aux chaînes de valeurs mondiales. C’est le cas du Bénin, du Burkina-Faso, du Ghana, du Niger, du Sénégal, de la Sierra Léone et du Togo. D’autre part, nous avons des pays comme la Côte d’Ivoire, la Gambie, la Guinée, le Mali et le Nigeria où la réduction du coût de commerce et les exportations n’ont pas évolué dans le même sens. </w:t>
      </w:r>
    </w:p>
    <w:p w:rsidR="00440872" w:rsidRPr="00C206B1" w:rsidRDefault="00C206B1" w:rsidP="00C206B1">
      <w:pPr>
        <w:pStyle w:val="Lgende"/>
        <w:rPr>
          <w:rFonts w:ascii="Garamond" w:hAnsi="Garamond"/>
          <w:b w:val="0"/>
          <w:color w:val="auto"/>
          <w:sz w:val="24"/>
          <w:szCs w:val="24"/>
        </w:rPr>
      </w:pPr>
      <w:r w:rsidRPr="00C206B1">
        <w:rPr>
          <w:b w:val="0"/>
          <w:color w:val="auto"/>
        </w:rPr>
        <w:t xml:space="preserve">Graphique </w:t>
      </w:r>
      <w:r w:rsidR="005B73B3" w:rsidRPr="00C206B1">
        <w:rPr>
          <w:b w:val="0"/>
          <w:color w:val="auto"/>
        </w:rPr>
        <w:fldChar w:fldCharType="begin"/>
      </w:r>
      <w:r w:rsidRPr="00C206B1">
        <w:rPr>
          <w:b w:val="0"/>
          <w:color w:val="auto"/>
        </w:rPr>
        <w:instrText xml:space="preserve"> SEQ Graphique \* ARABIC </w:instrText>
      </w:r>
      <w:r w:rsidR="005B73B3" w:rsidRPr="00C206B1">
        <w:rPr>
          <w:b w:val="0"/>
          <w:color w:val="auto"/>
        </w:rPr>
        <w:fldChar w:fldCharType="separate"/>
      </w:r>
      <w:r w:rsidR="00E37783">
        <w:rPr>
          <w:b w:val="0"/>
          <w:noProof/>
          <w:color w:val="auto"/>
        </w:rPr>
        <w:t>3</w:t>
      </w:r>
      <w:r w:rsidR="005B73B3" w:rsidRPr="00C206B1">
        <w:rPr>
          <w:b w:val="0"/>
          <w:color w:val="auto"/>
        </w:rPr>
        <w:fldChar w:fldCharType="end"/>
      </w:r>
      <w:r w:rsidRPr="00C206B1">
        <w:rPr>
          <w:b w:val="0"/>
          <w:color w:val="auto"/>
        </w:rPr>
        <w:t xml:space="preserve"> : Graphique montrant l’évolution de l’indice de performance logistique et des exportations pour 12 pays de la CEDEAO  </w:t>
      </w:r>
    </w:p>
    <w:tbl>
      <w:tblPr>
        <w:tblStyle w:val="Grilledutableau"/>
        <w:tblW w:w="0" w:type="auto"/>
        <w:tblLook w:val="04A0" w:firstRow="1" w:lastRow="0" w:firstColumn="1" w:lastColumn="0" w:noHBand="0" w:noVBand="1"/>
      </w:tblPr>
      <w:tblGrid>
        <w:gridCol w:w="3153"/>
        <w:gridCol w:w="2992"/>
        <w:gridCol w:w="3143"/>
      </w:tblGrid>
      <w:tr w:rsidR="00E01AE8" w:rsidTr="006801BD">
        <w:tc>
          <w:tcPr>
            <w:tcW w:w="3070" w:type="dxa"/>
          </w:tcPr>
          <w:p w:rsidR="006801BD" w:rsidRDefault="00BF2EE9" w:rsidP="00440872">
            <w:pPr>
              <w:spacing w:before="240"/>
              <w:jc w:val="both"/>
              <w:rPr>
                <w:rFonts w:ascii="Garamond" w:hAnsi="Garamond"/>
                <w:sz w:val="24"/>
                <w:szCs w:val="24"/>
              </w:rPr>
            </w:pPr>
            <w:r>
              <w:rPr>
                <w:rFonts w:ascii="Garamond" w:hAnsi="Garamond"/>
                <w:noProof/>
                <w:sz w:val="24"/>
                <w:szCs w:val="24"/>
              </w:rPr>
              <w:drawing>
                <wp:inline distT="0" distB="0" distL="0" distR="0">
                  <wp:extent cx="1875586" cy="1331367"/>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82148" cy="1336025"/>
                          </a:xfrm>
                          <a:prstGeom prst="rect">
                            <a:avLst/>
                          </a:prstGeom>
                          <a:noFill/>
                          <a:ln w="9525">
                            <a:noFill/>
                            <a:miter lim="800000"/>
                            <a:headEnd/>
                            <a:tailEnd/>
                          </a:ln>
                        </pic:spPr>
                      </pic:pic>
                    </a:graphicData>
                  </a:graphic>
                </wp:inline>
              </w:drawing>
            </w:r>
          </w:p>
        </w:tc>
        <w:tc>
          <w:tcPr>
            <w:tcW w:w="3071" w:type="dxa"/>
          </w:tcPr>
          <w:p w:rsidR="006801BD" w:rsidRDefault="00CA51BB" w:rsidP="00440872">
            <w:pPr>
              <w:spacing w:before="240"/>
              <w:jc w:val="both"/>
              <w:rPr>
                <w:rFonts w:ascii="Garamond" w:hAnsi="Garamond"/>
                <w:sz w:val="24"/>
                <w:szCs w:val="24"/>
              </w:rPr>
            </w:pPr>
            <w:r>
              <w:rPr>
                <w:rFonts w:ascii="Garamond" w:hAnsi="Garamond"/>
                <w:noProof/>
                <w:sz w:val="24"/>
                <w:szCs w:val="24"/>
              </w:rPr>
              <w:drawing>
                <wp:inline distT="0" distB="0" distL="0" distR="0">
                  <wp:extent cx="1721968" cy="1331367"/>
                  <wp:effectExtent l="19050" t="0" r="0" b="0"/>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722141" cy="1331501"/>
                          </a:xfrm>
                          <a:prstGeom prst="rect">
                            <a:avLst/>
                          </a:prstGeom>
                          <a:noFill/>
                          <a:ln w="9525">
                            <a:noFill/>
                            <a:miter lim="800000"/>
                            <a:headEnd/>
                            <a:tailEnd/>
                          </a:ln>
                        </pic:spPr>
                      </pic:pic>
                    </a:graphicData>
                  </a:graphic>
                </wp:inline>
              </w:drawing>
            </w:r>
          </w:p>
        </w:tc>
        <w:tc>
          <w:tcPr>
            <w:tcW w:w="3071" w:type="dxa"/>
          </w:tcPr>
          <w:p w:rsidR="006801BD" w:rsidRDefault="007415B8" w:rsidP="00440872">
            <w:pPr>
              <w:spacing w:before="240"/>
              <w:jc w:val="both"/>
              <w:rPr>
                <w:rFonts w:ascii="Garamond" w:hAnsi="Garamond"/>
                <w:sz w:val="24"/>
                <w:szCs w:val="24"/>
              </w:rPr>
            </w:pPr>
            <w:r>
              <w:rPr>
                <w:rFonts w:ascii="Garamond" w:hAnsi="Garamond"/>
                <w:noProof/>
                <w:sz w:val="24"/>
                <w:szCs w:val="24"/>
              </w:rPr>
              <w:drawing>
                <wp:inline distT="0" distB="0" distL="0" distR="0">
                  <wp:extent cx="1868271" cy="1329189"/>
                  <wp:effectExtent l="1905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872242" cy="1332014"/>
                          </a:xfrm>
                          <a:prstGeom prst="rect">
                            <a:avLst/>
                          </a:prstGeom>
                          <a:noFill/>
                          <a:ln w="9525">
                            <a:noFill/>
                            <a:miter lim="800000"/>
                            <a:headEnd/>
                            <a:tailEnd/>
                          </a:ln>
                        </pic:spPr>
                      </pic:pic>
                    </a:graphicData>
                  </a:graphic>
                </wp:inline>
              </w:drawing>
            </w:r>
          </w:p>
        </w:tc>
      </w:tr>
      <w:tr w:rsidR="00E01AE8" w:rsidTr="006801BD">
        <w:tc>
          <w:tcPr>
            <w:tcW w:w="3070" w:type="dxa"/>
          </w:tcPr>
          <w:p w:rsidR="006801BD" w:rsidRDefault="001C4FEA" w:rsidP="00440872">
            <w:pPr>
              <w:spacing w:before="240"/>
              <w:jc w:val="both"/>
              <w:rPr>
                <w:rFonts w:ascii="Garamond" w:hAnsi="Garamond"/>
                <w:sz w:val="24"/>
                <w:szCs w:val="24"/>
              </w:rPr>
            </w:pPr>
            <w:r>
              <w:rPr>
                <w:rFonts w:ascii="Garamond" w:hAnsi="Garamond"/>
                <w:noProof/>
                <w:sz w:val="24"/>
                <w:szCs w:val="24"/>
              </w:rPr>
              <w:drawing>
                <wp:inline distT="0" distB="0" distL="0" distR="0">
                  <wp:extent cx="1831695" cy="1228954"/>
                  <wp:effectExtent l="1905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831880" cy="1229078"/>
                          </a:xfrm>
                          <a:prstGeom prst="rect">
                            <a:avLst/>
                          </a:prstGeom>
                          <a:noFill/>
                          <a:ln w="9525">
                            <a:noFill/>
                            <a:miter lim="800000"/>
                            <a:headEnd/>
                            <a:tailEnd/>
                          </a:ln>
                        </pic:spPr>
                      </pic:pic>
                    </a:graphicData>
                  </a:graphic>
                </wp:inline>
              </w:drawing>
            </w:r>
          </w:p>
        </w:tc>
        <w:tc>
          <w:tcPr>
            <w:tcW w:w="3071" w:type="dxa"/>
          </w:tcPr>
          <w:p w:rsidR="006801BD" w:rsidRDefault="00E01AE8" w:rsidP="00440872">
            <w:pPr>
              <w:spacing w:before="240"/>
              <w:jc w:val="both"/>
              <w:rPr>
                <w:rFonts w:ascii="Garamond" w:hAnsi="Garamond"/>
                <w:sz w:val="24"/>
                <w:szCs w:val="24"/>
              </w:rPr>
            </w:pPr>
            <w:r>
              <w:rPr>
                <w:rFonts w:ascii="Garamond" w:hAnsi="Garamond"/>
                <w:noProof/>
                <w:sz w:val="24"/>
                <w:szCs w:val="24"/>
              </w:rPr>
              <w:drawing>
                <wp:inline distT="0" distB="0" distL="0" distR="0">
                  <wp:extent cx="1721968" cy="1243467"/>
                  <wp:effectExtent l="19050" t="0" r="0"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722141" cy="1243592"/>
                          </a:xfrm>
                          <a:prstGeom prst="rect">
                            <a:avLst/>
                          </a:prstGeom>
                          <a:noFill/>
                          <a:ln w="9525">
                            <a:noFill/>
                            <a:miter lim="800000"/>
                            <a:headEnd/>
                            <a:tailEnd/>
                          </a:ln>
                        </pic:spPr>
                      </pic:pic>
                    </a:graphicData>
                  </a:graphic>
                </wp:inline>
              </w:drawing>
            </w:r>
          </w:p>
        </w:tc>
        <w:tc>
          <w:tcPr>
            <w:tcW w:w="3071" w:type="dxa"/>
          </w:tcPr>
          <w:p w:rsidR="006801BD" w:rsidRDefault="00E01AE8" w:rsidP="00440872">
            <w:pPr>
              <w:spacing w:before="240"/>
              <w:jc w:val="both"/>
              <w:rPr>
                <w:rFonts w:ascii="Garamond" w:hAnsi="Garamond"/>
                <w:sz w:val="24"/>
                <w:szCs w:val="24"/>
              </w:rPr>
            </w:pPr>
            <w:r>
              <w:rPr>
                <w:rFonts w:ascii="Garamond" w:hAnsi="Garamond"/>
                <w:noProof/>
                <w:sz w:val="24"/>
                <w:szCs w:val="24"/>
              </w:rPr>
              <w:drawing>
                <wp:inline distT="0" distB="0" distL="0" distR="0">
                  <wp:extent cx="1868272" cy="1287475"/>
                  <wp:effectExtent l="19050" t="0" r="0" b="0"/>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869196" cy="1288112"/>
                          </a:xfrm>
                          <a:prstGeom prst="rect">
                            <a:avLst/>
                          </a:prstGeom>
                          <a:noFill/>
                          <a:ln w="9525">
                            <a:noFill/>
                            <a:miter lim="800000"/>
                            <a:headEnd/>
                            <a:tailEnd/>
                          </a:ln>
                        </pic:spPr>
                      </pic:pic>
                    </a:graphicData>
                  </a:graphic>
                </wp:inline>
              </w:drawing>
            </w:r>
          </w:p>
        </w:tc>
      </w:tr>
      <w:tr w:rsidR="00E01AE8" w:rsidTr="006801BD">
        <w:tc>
          <w:tcPr>
            <w:tcW w:w="3070" w:type="dxa"/>
          </w:tcPr>
          <w:p w:rsidR="006801BD" w:rsidRDefault="0094595C" w:rsidP="00440872">
            <w:pPr>
              <w:spacing w:before="240"/>
              <w:jc w:val="both"/>
              <w:rPr>
                <w:rFonts w:ascii="Garamond" w:hAnsi="Garamond"/>
                <w:sz w:val="24"/>
                <w:szCs w:val="24"/>
              </w:rPr>
            </w:pPr>
            <w:r>
              <w:rPr>
                <w:rFonts w:ascii="Garamond" w:hAnsi="Garamond"/>
                <w:noProof/>
                <w:sz w:val="24"/>
                <w:szCs w:val="24"/>
              </w:rPr>
              <w:drawing>
                <wp:inline distT="0" distB="0" distL="0" distR="0">
                  <wp:extent cx="1871528" cy="1177747"/>
                  <wp:effectExtent l="19050" t="0" r="0" b="0"/>
                  <wp:docPr id="1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875776" cy="1180420"/>
                          </a:xfrm>
                          <a:prstGeom prst="rect">
                            <a:avLst/>
                          </a:prstGeom>
                          <a:noFill/>
                          <a:ln w="9525">
                            <a:noFill/>
                            <a:miter lim="800000"/>
                            <a:headEnd/>
                            <a:tailEnd/>
                          </a:ln>
                        </pic:spPr>
                      </pic:pic>
                    </a:graphicData>
                  </a:graphic>
                </wp:inline>
              </w:drawing>
            </w:r>
          </w:p>
        </w:tc>
        <w:tc>
          <w:tcPr>
            <w:tcW w:w="3071" w:type="dxa"/>
          </w:tcPr>
          <w:p w:rsidR="006801BD" w:rsidRDefault="00964E7B" w:rsidP="00440872">
            <w:pPr>
              <w:spacing w:before="240"/>
              <w:jc w:val="both"/>
              <w:rPr>
                <w:rFonts w:ascii="Garamond" w:hAnsi="Garamond"/>
                <w:sz w:val="24"/>
                <w:szCs w:val="24"/>
              </w:rPr>
            </w:pPr>
            <w:r>
              <w:rPr>
                <w:rFonts w:ascii="Garamond" w:hAnsi="Garamond"/>
                <w:noProof/>
                <w:sz w:val="24"/>
                <w:szCs w:val="24"/>
              </w:rPr>
              <w:drawing>
                <wp:inline distT="0" distB="0" distL="0" distR="0">
                  <wp:extent cx="1721967" cy="1177747"/>
                  <wp:effectExtent l="19050" t="0" r="0" b="0"/>
                  <wp:docPr id="1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723954" cy="1179106"/>
                          </a:xfrm>
                          <a:prstGeom prst="rect">
                            <a:avLst/>
                          </a:prstGeom>
                          <a:noFill/>
                          <a:ln w="9525">
                            <a:noFill/>
                            <a:miter lim="800000"/>
                            <a:headEnd/>
                            <a:tailEnd/>
                          </a:ln>
                        </pic:spPr>
                      </pic:pic>
                    </a:graphicData>
                  </a:graphic>
                </wp:inline>
              </w:drawing>
            </w:r>
          </w:p>
        </w:tc>
        <w:tc>
          <w:tcPr>
            <w:tcW w:w="3071" w:type="dxa"/>
          </w:tcPr>
          <w:p w:rsidR="006801BD" w:rsidRDefault="0081288B" w:rsidP="00440872">
            <w:pPr>
              <w:spacing w:before="240"/>
              <w:jc w:val="both"/>
              <w:rPr>
                <w:rFonts w:ascii="Garamond" w:hAnsi="Garamond"/>
                <w:sz w:val="24"/>
                <w:szCs w:val="24"/>
              </w:rPr>
            </w:pPr>
            <w:r>
              <w:rPr>
                <w:rFonts w:ascii="Garamond" w:hAnsi="Garamond"/>
                <w:noProof/>
                <w:sz w:val="24"/>
                <w:szCs w:val="24"/>
              </w:rPr>
              <w:drawing>
                <wp:inline distT="0" distB="0" distL="0" distR="0">
                  <wp:extent cx="1868272" cy="1185062"/>
                  <wp:effectExtent l="19050" t="0" r="0" b="0"/>
                  <wp:docPr id="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871373" cy="1187029"/>
                          </a:xfrm>
                          <a:prstGeom prst="rect">
                            <a:avLst/>
                          </a:prstGeom>
                          <a:noFill/>
                          <a:ln w="9525">
                            <a:noFill/>
                            <a:miter lim="800000"/>
                            <a:headEnd/>
                            <a:tailEnd/>
                          </a:ln>
                        </pic:spPr>
                      </pic:pic>
                    </a:graphicData>
                  </a:graphic>
                </wp:inline>
              </w:drawing>
            </w:r>
          </w:p>
        </w:tc>
      </w:tr>
      <w:tr w:rsidR="00E01AE8" w:rsidTr="006801BD">
        <w:tc>
          <w:tcPr>
            <w:tcW w:w="3070" w:type="dxa"/>
          </w:tcPr>
          <w:p w:rsidR="006801BD" w:rsidRDefault="00A04EA6" w:rsidP="00440872">
            <w:pPr>
              <w:spacing w:before="240"/>
              <w:jc w:val="both"/>
              <w:rPr>
                <w:rFonts w:ascii="Garamond" w:hAnsi="Garamond"/>
                <w:sz w:val="24"/>
                <w:szCs w:val="24"/>
              </w:rPr>
            </w:pPr>
            <w:r>
              <w:rPr>
                <w:rFonts w:ascii="Garamond" w:hAnsi="Garamond"/>
                <w:noProof/>
                <w:sz w:val="24"/>
                <w:szCs w:val="24"/>
              </w:rPr>
              <w:drawing>
                <wp:inline distT="0" distB="0" distL="0" distR="0">
                  <wp:extent cx="1765858" cy="1241200"/>
                  <wp:effectExtent l="19050" t="0" r="5792" b="0"/>
                  <wp:docPr id="1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768571" cy="1243107"/>
                          </a:xfrm>
                          <a:prstGeom prst="rect">
                            <a:avLst/>
                          </a:prstGeom>
                          <a:noFill/>
                          <a:ln w="9525">
                            <a:noFill/>
                            <a:miter lim="800000"/>
                            <a:headEnd/>
                            <a:tailEnd/>
                          </a:ln>
                        </pic:spPr>
                      </pic:pic>
                    </a:graphicData>
                  </a:graphic>
                </wp:inline>
              </w:drawing>
            </w:r>
          </w:p>
        </w:tc>
        <w:tc>
          <w:tcPr>
            <w:tcW w:w="3071" w:type="dxa"/>
          </w:tcPr>
          <w:p w:rsidR="006801BD" w:rsidRDefault="00C206B1" w:rsidP="00440872">
            <w:pPr>
              <w:spacing w:before="240"/>
              <w:jc w:val="both"/>
              <w:rPr>
                <w:rFonts w:ascii="Garamond" w:hAnsi="Garamond"/>
                <w:sz w:val="24"/>
                <w:szCs w:val="24"/>
              </w:rPr>
            </w:pPr>
            <w:r>
              <w:rPr>
                <w:rFonts w:ascii="Garamond" w:hAnsi="Garamond"/>
                <w:noProof/>
                <w:sz w:val="24"/>
                <w:szCs w:val="24"/>
              </w:rPr>
              <w:drawing>
                <wp:inline distT="0" distB="0" distL="0" distR="0">
                  <wp:extent cx="1765858" cy="1235637"/>
                  <wp:effectExtent l="19050" t="0" r="5792" b="0"/>
                  <wp:docPr id="1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770934" cy="1239189"/>
                          </a:xfrm>
                          <a:prstGeom prst="rect">
                            <a:avLst/>
                          </a:prstGeom>
                          <a:noFill/>
                          <a:ln w="9525">
                            <a:noFill/>
                            <a:miter lim="800000"/>
                            <a:headEnd/>
                            <a:tailEnd/>
                          </a:ln>
                        </pic:spPr>
                      </pic:pic>
                    </a:graphicData>
                  </a:graphic>
                </wp:inline>
              </w:drawing>
            </w:r>
          </w:p>
        </w:tc>
        <w:tc>
          <w:tcPr>
            <w:tcW w:w="3071" w:type="dxa"/>
          </w:tcPr>
          <w:p w:rsidR="006801BD" w:rsidRDefault="00C206B1" w:rsidP="00440872">
            <w:pPr>
              <w:spacing w:before="240"/>
              <w:jc w:val="both"/>
              <w:rPr>
                <w:rFonts w:ascii="Garamond" w:hAnsi="Garamond"/>
                <w:sz w:val="24"/>
                <w:szCs w:val="24"/>
              </w:rPr>
            </w:pPr>
            <w:r>
              <w:rPr>
                <w:rFonts w:ascii="Garamond" w:hAnsi="Garamond"/>
                <w:noProof/>
                <w:sz w:val="24"/>
                <w:szCs w:val="24"/>
              </w:rPr>
              <w:drawing>
                <wp:inline distT="0" distB="0" distL="0" distR="0">
                  <wp:extent cx="1817065" cy="1268721"/>
                  <wp:effectExtent l="19050" t="0" r="0" b="0"/>
                  <wp:docPr id="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819769" cy="1270609"/>
                          </a:xfrm>
                          <a:prstGeom prst="rect">
                            <a:avLst/>
                          </a:prstGeom>
                          <a:noFill/>
                          <a:ln w="9525">
                            <a:noFill/>
                            <a:miter lim="800000"/>
                            <a:headEnd/>
                            <a:tailEnd/>
                          </a:ln>
                        </pic:spPr>
                      </pic:pic>
                    </a:graphicData>
                  </a:graphic>
                </wp:inline>
              </w:drawing>
            </w:r>
          </w:p>
        </w:tc>
      </w:tr>
    </w:tbl>
    <w:p w:rsidR="006801BD" w:rsidRPr="00440872" w:rsidRDefault="009B2D5E" w:rsidP="00440872">
      <w:pPr>
        <w:jc w:val="both"/>
        <w:rPr>
          <w:rFonts w:ascii="Garamond" w:hAnsi="Garamond"/>
          <w:sz w:val="24"/>
          <w:szCs w:val="24"/>
        </w:rPr>
      </w:pPr>
      <w:r w:rsidRPr="009B2D5E">
        <w:rPr>
          <w:rFonts w:ascii="Garamond" w:hAnsi="Garamond"/>
          <w:sz w:val="24"/>
          <w:szCs w:val="24"/>
          <w:u w:val="single"/>
        </w:rPr>
        <w:t>Source</w:t>
      </w:r>
      <w:r>
        <w:rPr>
          <w:rFonts w:ascii="Garamond" w:hAnsi="Garamond"/>
          <w:sz w:val="24"/>
          <w:szCs w:val="24"/>
        </w:rPr>
        <w:t> : Auteurs à partir de WDI</w:t>
      </w:r>
    </w:p>
    <w:p w:rsidR="00440872" w:rsidRDefault="00E62EC3" w:rsidP="00440872">
      <w:pPr>
        <w:jc w:val="both"/>
        <w:rPr>
          <w:rFonts w:ascii="Garamond" w:hAnsi="Garamond"/>
          <w:sz w:val="24"/>
          <w:szCs w:val="24"/>
        </w:rPr>
      </w:pPr>
      <w:r>
        <w:rPr>
          <w:rFonts w:ascii="Garamond" w:hAnsi="Garamond"/>
          <w:sz w:val="24"/>
          <w:szCs w:val="24"/>
        </w:rPr>
        <w:t xml:space="preserve">Avec le graphique 3, on peut comprendre que les mesures de facilitation de commerce mis en place </w:t>
      </w:r>
      <w:r w:rsidR="00912E39">
        <w:rPr>
          <w:rFonts w:ascii="Garamond" w:hAnsi="Garamond"/>
          <w:sz w:val="24"/>
          <w:szCs w:val="24"/>
        </w:rPr>
        <w:t xml:space="preserve">n’ont pas toujours les mêmes effets selon les pays. </w:t>
      </w:r>
      <w:r w:rsidR="00D931BB">
        <w:rPr>
          <w:rFonts w:ascii="Garamond" w:hAnsi="Garamond"/>
          <w:sz w:val="24"/>
          <w:szCs w:val="24"/>
        </w:rPr>
        <w:t>Ceci ne confirme-t-il pas certains résultats qui montrent que l</w:t>
      </w:r>
      <w:r w:rsidR="00AB1F10" w:rsidRPr="00AB1F10">
        <w:rPr>
          <w:rFonts w:ascii="Garamond" w:hAnsi="Garamond"/>
          <w:sz w:val="24"/>
          <w:szCs w:val="24"/>
        </w:rPr>
        <w:t>es différents effets peuvent varier considérablement en fonction du type d’intervention, des pays et du secteur bénéficiaires</w:t>
      </w:r>
      <w:r w:rsidR="00D931BB">
        <w:rPr>
          <w:rFonts w:ascii="Garamond" w:hAnsi="Garamond"/>
          <w:sz w:val="24"/>
          <w:szCs w:val="24"/>
        </w:rPr>
        <w:t xml:space="preserve"> (</w:t>
      </w:r>
      <w:r w:rsidR="00AB1F10" w:rsidRPr="00AB1F10">
        <w:rPr>
          <w:rFonts w:ascii="Garamond" w:hAnsi="Garamond"/>
          <w:sz w:val="24"/>
          <w:szCs w:val="24"/>
        </w:rPr>
        <w:t>Helble et al</w:t>
      </w:r>
      <w:r w:rsidR="00D931BB">
        <w:rPr>
          <w:rFonts w:ascii="Garamond" w:hAnsi="Garamond"/>
          <w:sz w:val="24"/>
          <w:szCs w:val="24"/>
        </w:rPr>
        <w:t>,</w:t>
      </w:r>
      <w:r w:rsidR="00AB1F10" w:rsidRPr="00AB1F10">
        <w:rPr>
          <w:rFonts w:ascii="Garamond" w:hAnsi="Garamond"/>
          <w:sz w:val="24"/>
          <w:szCs w:val="24"/>
        </w:rPr>
        <w:t xml:space="preserve"> 2009</w:t>
      </w:r>
      <w:r w:rsidR="00D931BB">
        <w:rPr>
          <w:rFonts w:ascii="Garamond" w:hAnsi="Garamond"/>
          <w:sz w:val="24"/>
          <w:szCs w:val="24"/>
        </w:rPr>
        <w:t xml:space="preserve"> ; </w:t>
      </w:r>
      <w:r w:rsidR="00AB1F10" w:rsidRPr="00AB1F10">
        <w:rPr>
          <w:rFonts w:ascii="Garamond" w:hAnsi="Garamond"/>
          <w:sz w:val="24"/>
          <w:szCs w:val="24"/>
        </w:rPr>
        <w:t>Johansson et Pettersson</w:t>
      </w:r>
      <w:r w:rsidR="00D931BB">
        <w:rPr>
          <w:rFonts w:ascii="Garamond" w:hAnsi="Garamond"/>
          <w:sz w:val="24"/>
          <w:szCs w:val="24"/>
        </w:rPr>
        <w:t>,</w:t>
      </w:r>
      <w:r w:rsidR="00AB1F10" w:rsidRPr="00AB1F10">
        <w:rPr>
          <w:rFonts w:ascii="Garamond" w:hAnsi="Garamond"/>
          <w:sz w:val="24"/>
          <w:szCs w:val="24"/>
        </w:rPr>
        <w:t xml:space="preserve"> 2009</w:t>
      </w:r>
      <w:r w:rsidR="00BE77A0">
        <w:rPr>
          <w:rFonts w:ascii="Garamond" w:hAnsi="Garamond"/>
          <w:sz w:val="24"/>
          <w:szCs w:val="24"/>
        </w:rPr>
        <w:t xml:space="preserve"> ; </w:t>
      </w:r>
      <w:r w:rsidR="00BE77A0" w:rsidRPr="00D931BB">
        <w:rPr>
          <w:rFonts w:ascii="Garamond" w:hAnsi="Garamond"/>
          <w:sz w:val="24"/>
          <w:szCs w:val="24"/>
        </w:rPr>
        <w:t>Chang et al, 2005 ; Durfénot et al, 2009)</w:t>
      </w:r>
      <w:r w:rsidR="00D931BB">
        <w:rPr>
          <w:rFonts w:ascii="Garamond" w:hAnsi="Garamond"/>
          <w:sz w:val="24"/>
          <w:szCs w:val="24"/>
        </w:rPr>
        <w:t xml:space="preserve"> ? </w:t>
      </w:r>
      <w:r w:rsidR="00BE77A0">
        <w:rPr>
          <w:rFonts w:ascii="Garamond" w:hAnsi="Garamond"/>
          <w:sz w:val="24"/>
          <w:szCs w:val="24"/>
        </w:rPr>
        <w:t>Pour le cas de l’Afrique Sub-saharienne,</w:t>
      </w:r>
      <w:r w:rsidR="00D931BB" w:rsidRPr="00D931BB">
        <w:rPr>
          <w:rFonts w:ascii="Garamond" w:hAnsi="Garamond"/>
          <w:sz w:val="24"/>
          <w:szCs w:val="24"/>
        </w:rPr>
        <w:t xml:space="preserve"> Rodrik (1998) indique que sur la période 1964-1994, les politiques commerciales en Afrique Sub-saharienne ont produit le même impact sur les exportations et la performance du commerce mieux qu’ailleurs dans le monde</w:t>
      </w:r>
      <w:r w:rsidR="00CF25EA">
        <w:rPr>
          <w:rFonts w:ascii="Garamond" w:hAnsi="Garamond"/>
          <w:sz w:val="24"/>
          <w:szCs w:val="24"/>
        </w:rPr>
        <w:t xml:space="preserve">. </w:t>
      </w:r>
      <w:r w:rsidR="00DC4B6A">
        <w:rPr>
          <w:rFonts w:ascii="Garamond" w:hAnsi="Garamond"/>
          <w:sz w:val="24"/>
          <w:szCs w:val="24"/>
        </w:rPr>
        <w:t>Cette situation révèle les différences qui existent entre pays.</w:t>
      </w:r>
      <w:r w:rsidR="00B35EA0">
        <w:rPr>
          <w:rFonts w:ascii="Garamond" w:hAnsi="Garamond"/>
          <w:sz w:val="24"/>
          <w:szCs w:val="24"/>
        </w:rPr>
        <w:t xml:space="preserve"> </w:t>
      </w:r>
    </w:p>
    <w:p w:rsidR="00B35EA0" w:rsidRDefault="00616861" w:rsidP="0067257C">
      <w:pPr>
        <w:spacing w:before="240"/>
        <w:jc w:val="both"/>
        <w:rPr>
          <w:rFonts w:ascii="Garamond" w:hAnsi="Garamond"/>
          <w:sz w:val="24"/>
          <w:szCs w:val="24"/>
        </w:rPr>
      </w:pPr>
      <w:r>
        <w:rPr>
          <w:rFonts w:ascii="Garamond" w:hAnsi="Garamond"/>
          <w:sz w:val="24"/>
          <w:szCs w:val="24"/>
        </w:rPr>
        <w:t>L’a</w:t>
      </w:r>
      <w:r w:rsidRPr="00616861">
        <w:rPr>
          <w:rFonts w:ascii="Garamond" w:hAnsi="Garamond"/>
          <w:sz w:val="24"/>
          <w:szCs w:val="24"/>
        </w:rPr>
        <w:t xml:space="preserve">nalyse de la corrélation </w:t>
      </w:r>
      <w:r>
        <w:rPr>
          <w:rFonts w:ascii="Garamond" w:hAnsi="Garamond"/>
          <w:sz w:val="24"/>
          <w:szCs w:val="24"/>
        </w:rPr>
        <w:t xml:space="preserve">(tableau 2) </w:t>
      </w:r>
      <w:r w:rsidRPr="00616861">
        <w:rPr>
          <w:rFonts w:ascii="Garamond" w:hAnsi="Garamond"/>
          <w:sz w:val="24"/>
          <w:szCs w:val="24"/>
        </w:rPr>
        <w:t xml:space="preserve">entre l’indice de performance logistique, la part de la valeur ajoutée nationale dans la valeur ajoutée mondiale et les exportations </w:t>
      </w:r>
      <w:r>
        <w:rPr>
          <w:rFonts w:ascii="Garamond" w:hAnsi="Garamond"/>
          <w:sz w:val="24"/>
          <w:szCs w:val="24"/>
        </w:rPr>
        <w:t>au niveau de l</w:t>
      </w:r>
      <w:r w:rsidRPr="00616861">
        <w:rPr>
          <w:rFonts w:ascii="Garamond" w:hAnsi="Garamond"/>
          <w:sz w:val="24"/>
          <w:szCs w:val="24"/>
        </w:rPr>
        <w:t xml:space="preserve">a CEDEAO </w:t>
      </w:r>
      <w:r>
        <w:rPr>
          <w:rFonts w:ascii="Garamond" w:hAnsi="Garamond"/>
          <w:sz w:val="24"/>
          <w:szCs w:val="24"/>
        </w:rPr>
        <w:t xml:space="preserve">montre pour les trois années que </w:t>
      </w:r>
      <w:r w:rsidR="006F75EB">
        <w:rPr>
          <w:rFonts w:ascii="Garamond" w:hAnsi="Garamond"/>
          <w:sz w:val="24"/>
          <w:szCs w:val="24"/>
        </w:rPr>
        <w:t>l</w:t>
      </w:r>
      <w:r w:rsidR="00410CD7">
        <w:rPr>
          <w:rFonts w:ascii="Garamond" w:hAnsi="Garamond"/>
          <w:sz w:val="24"/>
          <w:szCs w:val="24"/>
        </w:rPr>
        <w:t>’intensité du</w:t>
      </w:r>
      <w:r w:rsidR="006F75EB">
        <w:rPr>
          <w:rFonts w:ascii="Garamond" w:hAnsi="Garamond"/>
          <w:sz w:val="24"/>
          <w:szCs w:val="24"/>
        </w:rPr>
        <w:t xml:space="preserve"> lien entre l</w:t>
      </w:r>
      <w:r w:rsidR="00384570">
        <w:rPr>
          <w:rFonts w:ascii="Garamond" w:hAnsi="Garamond"/>
          <w:sz w:val="24"/>
          <w:szCs w:val="24"/>
        </w:rPr>
        <w:t xml:space="preserve">’indice de performance logistique </w:t>
      </w:r>
      <w:r w:rsidR="0067257C">
        <w:rPr>
          <w:rFonts w:ascii="Garamond" w:hAnsi="Garamond"/>
          <w:sz w:val="24"/>
          <w:szCs w:val="24"/>
        </w:rPr>
        <w:t>et la connexion aux chaînes de valeurs mondiales (</w:t>
      </w:r>
      <w:r w:rsidR="0067257C" w:rsidRPr="0067257C">
        <w:rPr>
          <w:rFonts w:ascii="Garamond" w:hAnsi="Garamond"/>
          <w:sz w:val="24"/>
          <w:szCs w:val="24"/>
        </w:rPr>
        <w:t>Part de la valeur ajoutée nationale dans la valeur ajoutée mondiale, Exportations)</w:t>
      </w:r>
      <w:r w:rsidR="0067257C">
        <w:rPr>
          <w:rFonts w:ascii="Garamond" w:hAnsi="Garamond"/>
          <w:sz w:val="24"/>
          <w:szCs w:val="24"/>
        </w:rPr>
        <w:t>, bien qu’étant positive, n’est pas forte et n’est pas significative</w:t>
      </w:r>
      <w:r w:rsidR="00FD35F4">
        <w:rPr>
          <w:rFonts w:ascii="Garamond" w:hAnsi="Garamond"/>
          <w:sz w:val="24"/>
          <w:szCs w:val="24"/>
        </w:rPr>
        <w:t xml:space="preserve"> non plus</w:t>
      </w:r>
      <w:r w:rsidR="00384570">
        <w:rPr>
          <w:rFonts w:ascii="Garamond" w:hAnsi="Garamond"/>
          <w:sz w:val="24"/>
          <w:szCs w:val="24"/>
        </w:rPr>
        <w:t xml:space="preserve"> pour les années 2007 et 2010</w:t>
      </w:r>
      <w:r w:rsidR="0067257C">
        <w:rPr>
          <w:rFonts w:ascii="Garamond" w:hAnsi="Garamond"/>
          <w:sz w:val="24"/>
          <w:szCs w:val="24"/>
        </w:rPr>
        <w:t xml:space="preserve">. </w:t>
      </w:r>
      <w:r w:rsidR="00384570">
        <w:rPr>
          <w:rFonts w:ascii="Garamond" w:hAnsi="Garamond"/>
          <w:sz w:val="24"/>
          <w:szCs w:val="24"/>
        </w:rPr>
        <w:t xml:space="preserve">En effet, elle est respectivement </w:t>
      </w:r>
      <w:r w:rsidR="00640B8E">
        <w:rPr>
          <w:rFonts w:ascii="Garamond" w:hAnsi="Garamond"/>
          <w:sz w:val="24"/>
          <w:szCs w:val="24"/>
        </w:rPr>
        <w:t xml:space="preserve">de </w:t>
      </w:r>
      <w:r w:rsidR="00640B8E" w:rsidRPr="00640B8E">
        <w:rPr>
          <w:rFonts w:ascii="Garamond" w:hAnsi="Garamond"/>
          <w:sz w:val="24"/>
          <w:szCs w:val="24"/>
        </w:rPr>
        <w:t xml:space="preserve">0.2448 </w:t>
      </w:r>
      <w:r w:rsidR="00640B8E">
        <w:rPr>
          <w:rFonts w:ascii="Garamond" w:hAnsi="Garamond"/>
          <w:sz w:val="24"/>
          <w:szCs w:val="24"/>
        </w:rPr>
        <w:t>entre l’indice de performance logistique et la p</w:t>
      </w:r>
      <w:r w:rsidR="00640B8E" w:rsidRPr="0067257C">
        <w:rPr>
          <w:rFonts w:ascii="Garamond" w:hAnsi="Garamond"/>
          <w:sz w:val="24"/>
          <w:szCs w:val="24"/>
        </w:rPr>
        <w:t>art de la valeur ajoutée nationale dans la valeur ajoutée mondiale</w:t>
      </w:r>
      <w:r w:rsidR="00640B8E" w:rsidRPr="00640B8E">
        <w:rPr>
          <w:rFonts w:ascii="Garamond" w:hAnsi="Garamond"/>
          <w:sz w:val="24"/>
          <w:szCs w:val="24"/>
        </w:rPr>
        <w:t xml:space="preserve"> et 0.2551</w:t>
      </w:r>
      <w:r w:rsidR="00640B8E">
        <w:rPr>
          <w:rFonts w:ascii="Garamond" w:hAnsi="Garamond"/>
          <w:sz w:val="24"/>
          <w:szCs w:val="24"/>
        </w:rPr>
        <w:t xml:space="preserve"> entre l’indice de performance logistique et les exportations pour l’année 2007. </w:t>
      </w:r>
      <w:r w:rsidR="0025068E">
        <w:rPr>
          <w:rFonts w:ascii="Garamond" w:hAnsi="Garamond"/>
          <w:sz w:val="24"/>
          <w:szCs w:val="24"/>
        </w:rPr>
        <w:t xml:space="preserve">Pour 2010, elle s’est améliorée mais reste faible et est respectivement de </w:t>
      </w:r>
      <w:r w:rsidR="0025068E" w:rsidRPr="0025068E">
        <w:rPr>
          <w:rFonts w:ascii="Garamond" w:hAnsi="Garamond"/>
          <w:sz w:val="24"/>
          <w:szCs w:val="24"/>
        </w:rPr>
        <w:t>0.3319</w:t>
      </w:r>
      <w:r w:rsidR="0025068E" w:rsidRPr="00640B8E">
        <w:rPr>
          <w:rFonts w:ascii="Garamond" w:hAnsi="Garamond"/>
          <w:sz w:val="24"/>
          <w:szCs w:val="24"/>
        </w:rPr>
        <w:t xml:space="preserve"> </w:t>
      </w:r>
      <w:r w:rsidR="0025068E">
        <w:rPr>
          <w:rFonts w:ascii="Garamond" w:hAnsi="Garamond"/>
          <w:sz w:val="24"/>
          <w:szCs w:val="24"/>
        </w:rPr>
        <w:t>entre l’indice de performance logistique et la p</w:t>
      </w:r>
      <w:r w:rsidR="0025068E" w:rsidRPr="0067257C">
        <w:rPr>
          <w:rFonts w:ascii="Garamond" w:hAnsi="Garamond"/>
          <w:sz w:val="24"/>
          <w:szCs w:val="24"/>
        </w:rPr>
        <w:t>art de la valeur ajoutée nationale dans la valeur ajoutée mondiale</w:t>
      </w:r>
      <w:r w:rsidR="0025068E" w:rsidRPr="00640B8E">
        <w:rPr>
          <w:rFonts w:ascii="Garamond" w:hAnsi="Garamond"/>
          <w:sz w:val="24"/>
          <w:szCs w:val="24"/>
        </w:rPr>
        <w:t xml:space="preserve"> et </w:t>
      </w:r>
      <w:r w:rsidR="0025068E" w:rsidRPr="0025068E">
        <w:rPr>
          <w:rFonts w:ascii="Garamond" w:hAnsi="Garamond"/>
          <w:sz w:val="24"/>
          <w:szCs w:val="24"/>
        </w:rPr>
        <w:t xml:space="preserve">0.3154 </w:t>
      </w:r>
      <w:r w:rsidR="0025068E">
        <w:rPr>
          <w:rFonts w:ascii="Garamond" w:hAnsi="Garamond"/>
          <w:sz w:val="24"/>
          <w:szCs w:val="24"/>
        </w:rPr>
        <w:t xml:space="preserve">entre l’indice de performance logistique et les exportations. </w:t>
      </w:r>
    </w:p>
    <w:p w:rsidR="00FD35F4" w:rsidRDefault="003B2E21" w:rsidP="0067257C">
      <w:pPr>
        <w:spacing w:before="240"/>
        <w:jc w:val="both"/>
        <w:rPr>
          <w:rFonts w:ascii="Garamond" w:hAnsi="Garamond"/>
          <w:sz w:val="24"/>
          <w:szCs w:val="24"/>
        </w:rPr>
      </w:pPr>
      <w:r>
        <w:rPr>
          <w:rFonts w:ascii="Garamond" w:hAnsi="Garamond"/>
          <w:sz w:val="24"/>
          <w:szCs w:val="24"/>
        </w:rPr>
        <w:t xml:space="preserve">Le coefficient de </w:t>
      </w:r>
      <w:r w:rsidR="003A2F38">
        <w:rPr>
          <w:rFonts w:ascii="Garamond" w:hAnsi="Garamond"/>
          <w:sz w:val="24"/>
          <w:szCs w:val="24"/>
        </w:rPr>
        <w:t>corrélation</w:t>
      </w:r>
      <w:r>
        <w:rPr>
          <w:rFonts w:ascii="Garamond" w:hAnsi="Garamond"/>
          <w:sz w:val="24"/>
          <w:szCs w:val="24"/>
        </w:rPr>
        <w:t xml:space="preserve"> étant positi</w:t>
      </w:r>
      <w:r w:rsidR="003A2F38">
        <w:rPr>
          <w:rFonts w:ascii="Garamond" w:hAnsi="Garamond"/>
          <w:sz w:val="24"/>
          <w:szCs w:val="24"/>
        </w:rPr>
        <w:t>f</w:t>
      </w:r>
      <w:r>
        <w:rPr>
          <w:rFonts w:ascii="Garamond" w:hAnsi="Garamond"/>
          <w:sz w:val="24"/>
          <w:szCs w:val="24"/>
        </w:rPr>
        <w:t xml:space="preserve"> pour 2007 et 2010, </w:t>
      </w:r>
      <w:r w:rsidR="00B51735">
        <w:rPr>
          <w:rFonts w:ascii="Garamond" w:hAnsi="Garamond"/>
          <w:sz w:val="24"/>
          <w:szCs w:val="24"/>
        </w:rPr>
        <w:t xml:space="preserve">cela révèle qu’à terme, la réduction du coût du commerce pourra contribuer à améliorer la connexion des pays de la CEDEAO aux chaînes de valeurs globales. Les pays ont donc intérêt à intensifier les actions dans ce sens. </w:t>
      </w:r>
      <w:r w:rsidR="0061437C">
        <w:rPr>
          <w:rFonts w:ascii="Garamond" w:hAnsi="Garamond"/>
          <w:sz w:val="24"/>
          <w:szCs w:val="24"/>
        </w:rPr>
        <w:t xml:space="preserve">Comme le propose l’OCDE (2015), les pays devront </w:t>
      </w:r>
      <w:r w:rsidR="0061437C" w:rsidRPr="00444C62">
        <w:rPr>
          <w:rFonts w:ascii="Garamond" w:hAnsi="Garamond"/>
          <w:sz w:val="24"/>
          <w:szCs w:val="24"/>
        </w:rPr>
        <w:t>mettre davantage l’accent sur la réduction des coûts du commerce liés ou non aux politiques, afin que</w:t>
      </w:r>
      <w:r w:rsidR="0061437C">
        <w:rPr>
          <w:rFonts w:ascii="Garamond" w:hAnsi="Garamond"/>
          <w:sz w:val="24"/>
          <w:szCs w:val="24"/>
        </w:rPr>
        <w:t xml:space="preserve"> </w:t>
      </w:r>
      <w:r w:rsidR="0061437C" w:rsidRPr="00444C62">
        <w:rPr>
          <w:rFonts w:ascii="Garamond" w:hAnsi="Garamond"/>
          <w:sz w:val="24"/>
          <w:szCs w:val="24"/>
        </w:rPr>
        <w:t>chaque stade de la chaîne de production fonctionne de manière efficace et que le commerce se fasse</w:t>
      </w:r>
      <w:r w:rsidR="0061437C">
        <w:rPr>
          <w:rFonts w:ascii="Garamond" w:hAnsi="Garamond"/>
          <w:sz w:val="24"/>
          <w:szCs w:val="24"/>
        </w:rPr>
        <w:t xml:space="preserve"> </w:t>
      </w:r>
      <w:r w:rsidR="0061437C" w:rsidRPr="00444C62">
        <w:rPr>
          <w:rFonts w:ascii="Garamond" w:hAnsi="Garamond"/>
          <w:sz w:val="24"/>
          <w:szCs w:val="24"/>
        </w:rPr>
        <w:t>avec le moins de frictions possible</w:t>
      </w:r>
      <w:r w:rsidR="0061437C">
        <w:rPr>
          <w:rFonts w:ascii="Garamond" w:hAnsi="Garamond"/>
          <w:sz w:val="24"/>
          <w:szCs w:val="24"/>
        </w:rPr>
        <w:t xml:space="preserve">. </w:t>
      </w:r>
      <w:r w:rsidR="00C246A8">
        <w:rPr>
          <w:rFonts w:ascii="Garamond" w:hAnsi="Garamond"/>
          <w:sz w:val="24"/>
          <w:szCs w:val="24"/>
        </w:rPr>
        <w:t>Ce n’est qu’à cette condition que l</w:t>
      </w:r>
      <w:r w:rsidR="00444C62" w:rsidRPr="00444C62">
        <w:rPr>
          <w:rFonts w:ascii="Garamond" w:hAnsi="Garamond"/>
          <w:sz w:val="24"/>
          <w:szCs w:val="24"/>
        </w:rPr>
        <w:t>’internationalisation de la production peut offrir aux pays en développement de nouvelles possibilités de s’intégrer dans l’économie mondiale en permettant aux entreprises de se joindre aux réseaux de</w:t>
      </w:r>
      <w:r w:rsidR="00444C62">
        <w:rPr>
          <w:rFonts w:ascii="Garamond" w:hAnsi="Garamond"/>
          <w:sz w:val="24"/>
          <w:szCs w:val="24"/>
        </w:rPr>
        <w:t xml:space="preserve"> </w:t>
      </w:r>
      <w:r w:rsidR="00444C62" w:rsidRPr="00444C62">
        <w:rPr>
          <w:rFonts w:ascii="Garamond" w:hAnsi="Garamond"/>
          <w:sz w:val="24"/>
          <w:szCs w:val="24"/>
        </w:rPr>
        <w:t>production internationaux plutôt que d’avoir à les créer eux-mêmes à partir de rien</w:t>
      </w:r>
      <w:r w:rsidR="00155703">
        <w:rPr>
          <w:rFonts w:ascii="Garamond" w:hAnsi="Garamond"/>
          <w:sz w:val="24"/>
          <w:szCs w:val="24"/>
        </w:rPr>
        <w:t>.</w:t>
      </w:r>
      <w:r w:rsidR="00444C62" w:rsidRPr="00444C62">
        <w:rPr>
          <w:rFonts w:ascii="Garamond" w:hAnsi="Garamond"/>
          <w:sz w:val="24"/>
          <w:szCs w:val="24"/>
        </w:rPr>
        <w:t xml:space="preserve"> </w:t>
      </w:r>
      <w:r w:rsidR="00714BE4">
        <w:rPr>
          <w:rFonts w:ascii="Garamond" w:hAnsi="Garamond"/>
          <w:sz w:val="24"/>
          <w:szCs w:val="24"/>
        </w:rPr>
        <w:t>L’autre possibilité qui s’offre aux pays de la CEDEAO est l</w:t>
      </w:r>
      <w:r w:rsidR="00496971" w:rsidRPr="00496971">
        <w:rPr>
          <w:rFonts w:ascii="Garamond" w:hAnsi="Garamond"/>
          <w:sz w:val="24"/>
          <w:szCs w:val="24"/>
        </w:rPr>
        <w:t>a coopération commerciale multilatérale et régionale</w:t>
      </w:r>
      <w:r w:rsidR="007D54D8">
        <w:rPr>
          <w:rFonts w:ascii="Garamond" w:hAnsi="Garamond"/>
          <w:sz w:val="24"/>
          <w:szCs w:val="24"/>
        </w:rPr>
        <w:t xml:space="preserve"> (OCDE, 2015)</w:t>
      </w:r>
      <w:r w:rsidR="00714BE4">
        <w:rPr>
          <w:rFonts w:ascii="Garamond" w:hAnsi="Garamond"/>
          <w:sz w:val="24"/>
          <w:szCs w:val="24"/>
        </w:rPr>
        <w:t xml:space="preserve">. </w:t>
      </w:r>
      <w:r w:rsidR="00AC7048">
        <w:rPr>
          <w:rFonts w:ascii="Garamond" w:hAnsi="Garamond"/>
          <w:sz w:val="24"/>
          <w:szCs w:val="24"/>
        </w:rPr>
        <w:t xml:space="preserve">En effet, </w:t>
      </w:r>
      <w:r w:rsidR="007D54D8">
        <w:rPr>
          <w:rFonts w:ascii="Garamond" w:hAnsi="Garamond"/>
          <w:sz w:val="24"/>
          <w:szCs w:val="24"/>
        </w:rPr>
        <w:t>les</w:t>
      </w:r>
      <w:r w:rsidR="00496971" w:rsidRPr="00496971">
        <w:rPr>
          <w:rFonts w:ascii="Garamond" w:hAnsi="Garamond"/>
          <w:sz w:val="24"/>
          <w:szCs w:val="24"/>
        </w:rPr>
        <w:t xml:space="preserve"> entreprises </w:t>
      </w:r>
      <w:r w:rsidR="007D54D8">
        <w:rPr>
          <w:rFonts w:ascii="Garamond" w:hAnsi="Garamond"/>
          <w:sz w:val="24"/>
          <w:szCs w:val="24"/>
        </w:rPr>
        <w:t xml:space="preserve">peuvent </w:t>
      </w:r>
      <w:r w:rsidR="00496971" w:rsidRPr="00496971">
        <w:rPr>
          <w:rFonts w:ascii="Garamond" w:hAnsi="Garamond"/>
          <w:sz w:val="24"/>
          <w:szCs w:val="24"/>
        </w:rPr>
        <w:t>entrer et se</w:t>
      </w:r>
      <w:r w:rsidR="00496971">
        <w:rPr>
          <w:rFonts w:ascii="Garamond" w:hAnsi="Garamond"/>
          <w:sz w:val="24"/>
          <w:szCs w:val="24"/>
        </w:rPr>
        <w:t xml:space="preserve"> </w:t>
      </w:r>
      <w:r w:rsidR="00496971" w:rsidRPr="00496971">
        <w:rPr>
          <w:rFonts w:ascii="Garamond" w:hAnsi="Garamond"/>
          <w:sz w:val="24"/>
          <w:szCs w:val="24"/>
        </w:rPr>
        <w:t>développer dans les CVM si elle contribue à approfondir l’intégration en couvrant autant de dimensions</w:t>
      </w:r>
      <w:r w:rsidR="00496971">
        <w:rPr>
          <w:rFonts w:ascii="Garamond" w:hAnsi="Garamond"/>
          <w:sz w:val="24"/>
          <w:szCs w:val="24"/>
        </w:rPr>
        <w:t xml:space="preserve"> </w:t>
      </w:r>
      <w:r w:rsidR="00496971" w:rsidRPr="00496971">
        <w:rPr>
          <w:rFonts w:ascii="Garamond" w:hAnsi="Garamond"/>
          <w:sz w:val="24"/>
          <w:szCs w:val="24"/>
        </w:rPr>
        <w:t>des CVM que possible, les droits de douane, les mesures techniques, la politique de la concurrence dans</w:t>
      </w:r>
      <w:r w:rsidR="00496971">
        <w:rPr>
          <w:rFonts w:ascii="Garamond" w:hAnsi="Garamond"/>
          <w:sz w:val="24"/>
          <w:szCs w:val="24"/>
        </w:rPr>
        <w:t xml:space="preserve"> </w:t>
      </w:r>
      <w:r w:rsidR="00496971" w:rsidRPr="00496971">
        <w:rPr>
          <w:rFonts w:ascii="Garamond" w:hAnsi="Garamond"/>
          <w:sz w:val="24"/>
          <w:szCs w:val="24"/>
        </w:rPr>
        <w:t>le domaine des services, l’investissement, la protection de la propriété intellectuelle et le règlement des</w:t>
      </w:r>
      <w:r w:rsidR="00496971">
        <w:rPr>
          <w:rFonts w:ascii="Garamond" w:hAnsi="Garamond"/>
          <w:sz w:val="24"/>
          <w:szCs w:val="24"/>
        </w:rPr>
        <w:t xml:space="preserve"> </w:t>
      </w:r>
      <w:r w:rsidR="00496971" w:rsidRPr="00496971">
        <w:rPr>
          <w:rFonts w:ascii="Garamond" w:hAnsi="Garamond"/>
          <w:sz w:val="24"/>
          <w:szCs w:val="24"/>
        </w:rPr>
        <w:t>différends ainsi que les mesures de facilitation des échanges</w:t>
      </w:r>
      <w:r w:rsidR="00496971">
        <w:rPr>
          <w:rFonts w:ascii="Garamond" w:hAnsi="Garamond"/>
          <w:sz w:val="24"/>
          <w:szCs w:val="24"/>
        </w:rPr>
        <w:t xml:space="preserve">. </w:t>
      </w:r>
      <w:r w:rsidR="0094084B">
        <w:rPr>
          <w:rFonts w:ascii="Garamond" w:hAnsi="Garamond"/>
          <w:sz w:val="24"/>
          <w:szCs w:val="24"/>
        </w:rPr>
        <w:t>Par contre en 2012, on observe que l’intensité du lien est quasi-nulle</w:t>
      </w:r>
      <w:r w:rsidR="00295687">
        <w:rPr>
          <w:rFonts w:ascii="Garamond" w:hAnsi="Garamond"/>
          <w:sz w:val="24"/>
          <w:szCs w:val="24"/>
        </w:rPr>
        <w:t xml:space="preserve"> </w:t>
      </w:r>
      <w:r w:rsidR="005217E7">
        <w:rPr>
          <w:rFonts w:ascii="Garamond" w:hAnsi="Garamond"/>
          <w:sz w:val="24"/>
          <w:szCs w:val="24"/>
        </w:rPr>
        <w:t>et</w:t>
      </w:r>
      <w:r w:rsidR="00295687">
        <w:rPr>
          <w:rFonts w:ascii="Garamond" w:hAnsi="Garamond"/>
          <w:sz w:val="24"/>
          <w:szCs w:val="24"/>
        </w:rPr>
        <w:t xml:space="preserve"> non significative</w:t>
      </w:r>
      <w:r w:rsidR="0094084B">
        <w:rPr>
          <w:rFonts w:ascii="Garamond" w:hAnsi="Garamond"/>
          <w:sz w:val="24"/>
          <w:szCs w:val="24"/>
        </w:rPr>
        <w:t xml:space="preserve">. </w:t>
      </w:r>
    </w:p>
    <w:p w:rsidR="008329E9" w:rsidRPr="00440872" w:rsidRDefault="00440872" w:rsidP="0067257C">
      <w:pPr>
        <w:pStyle w:val="Lgende"/>
        <w:spacing w:before="240"/>
        <w:jc w:val="both"/>
        <w:rPr>
          <w:b w:val="0"/>
          <w:color w:val="auto"/>
        </w:rPr>
      </w:pPr>
      <w:r w:rsidRPr="00440872">
        <w:rPr>
          <w:b w:val="0"/>
          <w:color w:val="auto"/>
        </w:rPr>
        <w:t xml:space="preserve">Tableau </w:t>
      </w:r>
      <w:r w:rsidR="005B73B3" w:rsidRPr="00440872">
        <w:rPr>
          <w:b w:val="0"/>
          <w:color w:val="auto"/>
        </w:rPr>
        <w:fldChar w:fldCharType="begin"/>
      </w:r>
      <w:r w:rsidRPr="00440872">
        <w:rPr>
          <w:b w:val="0"/>
          <w:color w:val="auto"/>
        </w:rPr>
        <w:instrText xml:space="preserve"> SEQ Tableau \* ARABIC </w:instrText>
      </w:r>
      <w:r w:rsidR="005B73B3" w:rsidRPr="00440872">
        <w:rPr>
          <w:b w:val="0"/>
          <w:color w:val="auto"/>
        </w:rPr>
        <w:fldChar w:fldCharType="separate"/>
      </w:r>
      <w:r w:rsidR="00732ED7">
        <w:rPr>
          <w:b w:val="0"/>
          <w:noProof/>
          <w:color w:val="auto"/>
        </w:rPr>
        <w:t>2</w:t>
      </w:r>
      <w:r w:rsidR="005B73B3" w:rsidRPr="00440872">
        <w:rPr>
          <w:b w:val="0"/>
          <w:color w:val="auto"/>
        </w:rPr>
        <w:fldChar w:fldCharType="end"/>
      </w:r>
      <w:r w:rsidRPr="00440872">
        <w:rPr>
          <w:b w:val="0"/>
          <w:color w:val="auto"/>
        </w:rPr>
        <w:t> : Analyse de la corrélation entre l’indice de performance logistique, la part de la valeur ajoutée nationale dans la valeur ajoutée mondiale et les exportations de l’ensemble des pa</w:t>
      </w:r>
      <w:r w:rsidR="00482AD2">
        <w:rPr>
          <w:b w:val="0"/>
          <w:color w:val="auto"/>
        </w:rPr>
        <w:t>y</w:t>
      </w:r>
      <w:r w:rsidRPr="00440872">
        <w:rPr>
          <w:b w:val="0"/>
          <w:color w:val="auto"/>
        </w:rPr>
        <w:t>s de la CEDEAO en étude</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9"/>
        <w:gridCol w:w="1981"/>
        <w:gridCol w:w="2130"/>
        <w:gridCol w:w="1170"/>
      </w:tblGrid>
      <w:tr w:rsidR="00207FD7" w:rsidRPr="00207FD7" w:rsidTr="00334D95">
        <w:trPr>
          <w:trHeight w:val="300"/>
          <w:tblHeader/>
          <w:jc w:val="center"/>
        </w:trPr>
        <w:tc>
          <w:tcPr>
            <w:tcW w:w="0" w:type="auto"/>
            <w:tcBorders>
              <w:top w:val="double" w:sz="4" w:space="0" w:color="auto"/>
            </w:tcBorders>
            <w:shd w:val="clear" w:color="auto" w:fill="auto"/>
            <w:noWrap/>
            <w:hideMark/>
          </w:tcPr>
          <w:p w:rsidR="009704B5" w:rsidRPr="009704B5" w:rsidRDefault="009704B5" w:rsidP="00207FD7">
            <w:pPr>
              <w:spacing w:after="0" w:line="240" w:lineRule="auto"/>
              <w:rPr>
                <w:rFonts w:ascii="Calibri" w:eastAsia="Times New Roman" w:hAnsi="Calibri" w:cs="Times New Roman"/>
                <w:color w:val="000000"/>
                <w:sz w:val="20"/>
              </w:rPr>
            </w:pPr>
          </w:p>
        </w:tc>
        <w:tc>
          <w:tcPr>
            <w:tcW w:w="0" w:type="auto"/>
            <w:tcBorders>
              <w:top w:val="double" w:sz="4" w:space="0" w:color="auto"/>
              <w:bottom w:val="single" w:sz="4" w:space="0" w:color="auto"/>
            </w:tcBorders>
            <w:shd w:val="clear" w:color="auto" w:fill="auto"/>
            <w:noWrap/>
            <w:hideMark/>
          </w:tcPr>
          <w:p w:rsidR="00207FD7" w:rsidRPr="00207FD7" w:rsidRDefault="007B5BA0" w:rsidP="00207FD7">
            <w:pPr>
              <w:spacing w:after="0" w:line="240" w:lineRule="auto"/>
              <w:rPr>
                <w:sz w:val="20"/>
              </w:rPr>
            </w:pPr>
            <w:r w:rsidRPr="00207FD7">
              <w:rPr>
                <w:sz w:val="20"/>
              </w:rPr>
              <w:t xml:space="preserve">Indice de performance </w:t>
            </w:r>
          </w:p>
          <w:p w:rsidR="009704B5" w:rsidRPr="009704B5" w:rsidRDefault="007B5BA0" w:rsidP="00207FD7">
            <w:pPr>
              <w:spacing w:after="0" w:line="240" w:lineRule="auto"/>
              <w:rPr>
                <w:rFonts w:ascii="Calibri" w:eastAsia="Times New Roman" w:hAnsi="Calibri" w:cs="Times New Roman"/>
                <w:color w:val="000000"/>
                <w:sz w:val="20"/>
              </w:rPr>
            </w:pPr>
            <w:r w:rsidRPr="00207FD7">
              <w:rPr>
                <w:sz w:val="20"/>
              </w:rPr>
              <w:t>logistique</w:t>
            </w:r>
          </w:p>
        </w:tc>
        <w:tc>
          <w:tcPr>
            <w:tcW w:w="0" w:type="auto"/>
            <w:tcBorders>
              <w:top w:val="double" w:sz="4" w:space="0" w:color="auto"/>
              <w:bottom w:val="single" w:sz="4" w:space="0" w:color="auto"/>
            </w:tcBorders>
            <w:shd w:val="clear" w:color="auto" w:fill="auto"/>
            <w:noWrap/>
            <w:hideMark/>
          </w:tcPr>
          <w:p w:rsidR="00207FD7" w:rsidRPr="00207FD7" w:rsidRDefault="00DE0152" w:rsidP="00207FD7">
            <w:pPr>
              <w:spacing w:after="0" w:line="240" w:lineRule="auto"/>
              <w:rPr>
                <w:sz w:val="20"/>
              </w:rPr>
            </w:pPr>
            <w:r w:rsidRPr="00207FD7">
              <w:rPr>
                <w:sz w:val="20"/>
              </w:rPr>
              <w:t>P</w:t>
            </w:r>
            <w:r w:rsidR="007B5BA0" w:rsidRPr="00207FD7">
              <w:rPr>
                <w:sz w:val="20"/>
              </w:rPr>
              <w:t xml:space="preserve">art de la valeur ajoutée </w:t>
            </w:r>
          </w:p>
          <w:p w:rsidR="00207FD7" w:rsidRDefault="007B5BA0" w:rsidP="00207FD7">
            <w:pPr>
              <w:spacing w:after="0" w:line="240" w:lineRule="auto"/>
              <w:rPr>
                <w:sz w:val="20"/>
              </w:rPr>
            </w:pPr>
            <w:r w:rsidRPr="00207FD7">
              <w:rPr>
                <w:sz w:val="20"/>
              </w:rPr>
              <w:t xml:space="preserve">nationale dans la valeur </w:t>
            </w:r>
          </w:p>
          <w:p w:rsidR="009704B5" w:rsidRPr="009704B5" w:rsidRDefault="007B5BA0" w:rsidP="00207FD7">
            <w:pPr>
              <w:spacing w:after="0" w:line="240" w:lineRule="auto"/>
              <w:rPr>
                <w:rFonts w:ascii="Calibri" w:eastAsia="Times New Roman" w:hAnsi="Calibri" w:cs="Times New Roman"/>
                <w:color w:val="000000"/>
                <w:sz w:val="20"/>
              </w:rPr>
            </w:pPr>
            <w:r w:rsidRPr="00207FD7">
              <w:rPr>
                <w:sz w:val="20"/>
              </w:rPr>
              <w:t>ajoutée mondiale</w:t>
            </w:r>
          </w:p>
        </w:tc>
        <w:tc>
          <w:tcPr>
            <w:tcW w:w="910" w:type="dxa"/>
            <w:tcBorders>
              <w:top w:val="double" w:sz="4" w:space="0" w:color="auto"/>
              <w:bottom w:val="single" w:sz="4" w:space="0" w:color="auto"/>
            </w:tcBorders>
            <w:shd w:val="clear" w:color="auto" w:fill="auto"/>
            <w:noWrap/>
            <w:hideMark/>
          </w:tcPr>
          <w:p w:rsidR="009704B5" w:rsidRPr="009704B5" w:rsidRDefault="00DE0152" w:rsidP="00207FD7">
            <w:pPr>
              <w:spacing w:after="0" w:line="240" w:lineRule="auto"/>
              <w:rPr>
                <w:rFonts w:ascii="Calibri" w:eastAsia="Times New Roman" w:hAnsi="Calibri" w:cs="Times New Roman"/>
                <w:color w:val="000000"/>
                <w:sz w:val="20"/>
              </w:rPr>
            </w:pPr>
            <w:r w:rsidRPr="00207FD7">
              <w:rPr>
                <w:sz w:val="20"/>
              </w:rPr>
              <w:t>E</w:t>
            </w:r>
            <w:r w:rsidR="007B5BA0" w:rsidRPr="00207FD7">
              <w:rPr>
                <w:sz w:val="20"/>
              </w:rPr>
              <w:t>xportations</w:t>
            </w:r>
          </w:p>
        </w:tc>
      </w:tr>
      <w:tr w:rsidR="00207FD7" w:rsidRPr="00207FD7" w:rsidTr="00207FD7">
        <w:trPr>
          <w:trHeight w:val="36"/>
          <w:jc w:val="center"/>
        </w:trPr>
        <w:tc>
          <w:tcPr>
            <w:tcW w:w="9372" w:type="dxa"/>
            <w:gridSpan w:val="4"/>
            <w:tcBorders>
              <w:top w:val="double" w:sz="4" w:space="0" w:color="auto"/>
            </w:tcBorders>
            <w:shd w:val="clear" w:color="auto" w:fill="auto"/>
            <w:noWrap/>
            <w:vAlign w:val="center"/>
            <w:hideMark/>
          </w:tcPr>
          <w:p w:rsidR="00207FD7" w:rsidRPr="00207FD7" w:rsidRDefault="00207FD7" w:rsidP="00207FD7">
            <w:pPr>
              <w:spacing w:after="0" w:line="240" w:lineRule="auto"/>
              <w:jc w:val="center"/>
              <w:rPr>
                <w:b/>
                <w:i/>
                <w:sz w:val="20"/>
              </w:rPr>
            </w:pPr>
            <w:r w:rsidRPr="00207FD7">
              <w:rPr>
                <w:rFonts w:ascii="Calibri" w:eastAsia="Times New Roman" w:hAnsi="Calibri" w:cs="Times New Roman"/>
                <w:b/>
                <w:i/>
                <w:color w:val="000000"/>
                <w:sz w:val="20"/>
              </w:rPr>
              <w:t>Année 2007</w:t>
            </w:r>
          </w:p>
        </w:tc>
      </w:tr>
      <w:tr w:rsidR="00207FD7" w:rsidRPr="00207FD7" w:rsidTr="00207FD7">
        <w:trPr>
          <w:trHeight w:val="56"/>
          <w:jc w:val="center"/>
        </w:trPr>
        <w:tc>
          <w:tcPr>
            <w:tcW w:w="0" w:type="auto"/>
            <w:tcBorders>
              <w:right w:val="single" w:sz="4" w:space="0" w:color="auto"/>
            </w:tcBorders>
            <w:shd w:val="clear" w:color="auto" w:fill="auto"/>
            <w:noWrap/>
            <w:hideMark/>
          </w:tcPr>
          <w:p w:rsidR="007B5BA0" w:rsidRPr="009704B5" w:rsidRDefault="007B5BA0" w:rsidP="00207FD7">
            <w:pPr>
              <w:spacing w:after="0" w:line="240" w:lineRule="auto"/>
              <w:rPr>
                <w:rFonts w:ascii="Calibri" w:eastAsia="Times New Roman" w:hAnsi="Calibri" w:cs="Times New Roman"/>
                <w:color w:val="000000"/>
                <w:sz w:val="20"/>
              </w:rPr>
            </w:pPr>
            <w:r w:rsidRPr="00207FD7">
              <w:rPr>
                <w:sz w:val="20"/>
              </w:rPr>
              <w:t xml:space="preserve">Indice de performance logistique </w:t>
            </w:r>
          </w:p>
        </w:tc>
        <w:tc>
          <w:tcPr>
            <w:tcW w:w="0" w:type="auto"/>
            <w:tcBorders>
              <w:top w:val="single" w:sz="4" w:space="0" w:color="auto"/>
              <w:left w:val="single" w:sz="4" w:space="0" w:color="auto"/>
              <w:bottom w:val="nil"/>
              <w:right w:val="nil"/>
            </w:tcBorders>
            <w:shd w:val="clear" w:color="auto" w:fill="auto"/>
            <w:noWrap/>
            <w:hideMark/>
          </w:tcPr>
          <w:p w:rsidR="007B5BA0" w:rsidRPr="009704B5" w:rsidRDefault="007B5BA0"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 xml:space="preserve">1.0000 </w:t>
            </w:r>
          </w:p>
        </w:tc>
        <w:tc>
          <w:tcPr>
            <w:tcW w:w="0" w:type="auto"/>
            <w:tcBorders>
              <w:top w:val="single" w:sz="4" w:space="0" w:color="auto"/>
              <w:left w:val="nil"/>
              <w:bottom w:val="nil"/>
              <w:right w:val="nil"/>
            </w:tcBorders>
            <w:shd w:val="clear" w:color="auto" w:fill="auto"/>
            <w:noWrap/>
            <w:hideMark/>
          </w:tcPr>
          <w:p w:rsidR="007B5BA0" w:rsidRPr="009704B5" w:rsidRDefault="007B5BA0" w:rsidP="00207FD7">
            <w:pPr>
              <w:spacing w:after="0" w:line="240" w:lineRule="auto"/>
              <w:rPr>
                <w:rFonts w:ascii="Calibri" w:eastAsia="Times New Roman" w:hAnsi="Calibri" w:cs="Times New Roman"/>
                <w:color w:val="000000"/>
                <w:sz w:val="20"/>
              </w:rPr>
            </w:pPr>
          </w:p>
        </w:tc>
        <w:tc>
          <w:tcPr>
            <w:tcW w:w="910" w:type="dxa"/>
            <w:tcBorders>
              <w:top w:val="single" w:sz="4" w:space="0" w:color="auto"/>
              <w:left w:val="nil"/>
              <w:bottom w:val="nil"/>
              <w:right w:val="single" w:sz="4" w:space="0" w:color="auto"/>
            </w:tcBorders>
            <w:shd w:val="clear" w:color="auto" w:fill="auto"/>
            <w:noWrap/>
            <w:hideMark/>
          </w:tcPr>
          <w:p w:rsidR="007B5BA0" w:rsidRPr="009704B5" w:rsidRDefault="007B5BA0" w:rsidP="00207FD7">
            <w:pPr>
              <w:spacing w:after="0" w:line="240" w:lineRule="auto"/>
              <w:rPr>
                <w:rFonts w:ascii="Calibri" w:eastAsia="Times New Roman" w:hAnsi="Calibri" w:cs="Times New Roman"/>
                <w:color w:val="000000"/>
                <w:sz w:val="20"/>
              </w:rPr>
            </w:pPr>
          </w:p>
        </w:tc>
      </w:tr>
      <w:tr w:rsidR="00207FD7" w:rsidRPr="00207FD7" w:rsidTr="00207FD7">
        <w:trPr>
          <w:trHeight w:val="300"/>
          <w:jc w:val="center"/>
        </w:trPr>
        <w:tc>
          <w:tcPr>
            <w:tcW w:w="0" w:type="auto"/>
            <w:tcBorders>
              <w:right w:val="single" w:sz="4" w:space="0" w:color="auto"/>
            </w:tcBorders>
            <w:shd w:val="clear" w:color="auto" w:fill="auto"/>
            <w:noWrap/>
            <w:hideMark/>
          </w:tcPr>
          <w:p w:rsidR="00207FD7" w:rsidRPr="00207FD7" w:rsidRDefault="00207FD7" w:rsidP="00207FD7">
            <w:pPr>
              <w:spacing w:after="0" w:line="240" w:lineRule="auto"/>
              <w:rPr>
                <w:sz w:val="20"/>
              </w:rPr>
            </w:pPr>
            <w:r>
              <w:rPr>
                <w:sz w:val="20"/>
              </w:rPr>
              <w:t>P</w:t>
            </w:r>
            <w:r w:rsidR="007B5BA0" w:rsidRPr="00207FD7">
              <w:rPr>
                <w:sz w:val="20"/>
              </w:rPr>
              <w:t xml:space="preserve">art de la valeur ajoutée nationale dans la valeur </w:t>
            </w:r>
          </w:p>
          <w:p w:rsidR="009704B5" w:rsidRPr="009704B5" w:rsidRDefault="007B5BA0" w:rsidP="00207FD7">
            <w:pPr>
              <w:spacing w:after="0" w:line="240" w:lineRule="auto"/>
              <w:rPr>
                <w:rFonts w:ascii="Calibri" w:eastAsia="Times New Roman" w:hAnsi="Calibri" w:cs="Times New Roman"/>
                <w:color w:val="000000"/>
                <w:sz w:val="20"/>
              </w:rPr>
            </w:pPr>
            <w:r w:rsidRPr="00207FD7">
              <w:rPr>
                <w:sz w:val="20"/>
              </w:rPr>
              <w:t>ajoutée mondiale</w:t>
            </w:r>
          </w:p>
        </w:tc>
        <w:tc>
          <w:tcPr>
            <w:tcW w:w="0" w:type="auto"/>
            <w:tcBorders>
              <w:top w:val="nil"/>
              <w:left w:val="single" w:sz="4" w:space="0" w:color="auto"/>
              <w:bottom w:val="nil"/>
              <w:right w:val="nil"/>
            </w:tcBorders>
            <w:shd w:val="clear" w:color="auto" w:fill="auto"/>
            <w:noWrap/>
            <w:hideMark/>
          </w:tcPr>
          <w:p w:rsidR="009704B5" w:rsidRPr="009704B5" w:rsidRDefault="009704B5"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0.2448</w:t>
            </w:r>
          </w:p>
        </w:tc>
        <w:tc>
          <w:tcPr>
            <w:tcW w:w="0" w:type="auto"/>
            <w:tcBorders>
              <w:top w:val="nil"/>
              <w:left w:val="nil"/>
              <w:bottom w:val="nil"/>
              <w:right w:val="nil"/>
            </w:tcBorders>
            <w:shd w:val="clear" w:color="auto" w:fill="auto"/>
            <w:noWrap/>
            <w:hideMark/>
          </w:tcPr>
          <w:p w:rsidR="009704B5" w:rsidRPr="009704B5" w:rsidRDefault="009704B5"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 xml:space="preserve">1.0000 </w:t>
            </w:r>
          </w:p>
        </w:tc>
        <w:tc>
          <w:tcPr>
            <w:tcW w:w="910" w:type="dxa"/>
            <w:tcBorders>
              <w:top w:val="nil"/>
              <w:left w:val="nil"/>
              <w:bottom w:val="nil"/>
              <w:right w:val="single" w:sz="4" w:space="0" w:color="auto"/>
            </w:tcBorders>
            <w:shd w:val="clear" w:color="auto" w:fill="auto"/>
            <w:noWrap/>
            <w:hideMark/>
          </w:tcPr>
          <w:p w:rsidR="009704B5" w:rsidRPr="009704B5" w:rsidRDefault="009704B5" w:rsidP="00207FD7">
            <w:pPr>
              <w:spacing w:after="0" w:line="240" w:lineRule="auto"/>
              <w:rPr>
                <w:rFonts w:ascii="Calibri" w:eastAsia="Times New Roman" w:hAnsi="Calibri" w:cs="Times New Roman"/>
                <w:color w:val="000000"/>
                <w:sz w:val="20"/>
              </w:rPr>
            </w:pPr>
          </w:p>
        </w:tc>
      </w:tr>
      <w:tr w:rsidR="00207FD7" w:rsidRPr="00207FD7" w:rsidTr="00207FD7">
        <w:trPr>
          <w:trHeight w:val="56"/>
          <w:jc w:val="center"/>
        </w:trPr>
        <w:tc>
          <w:tcPr>
            <w:tcW w:w="0" w:type="auto"/>
            <w:tcBorders>
              <w:bottom w:val="single" w:sz="8" w:space="0" w:color="auto"/>
              <w:right w:val="single" w:sz="4" w:space="0" w:color="auto"/>
            </w:tcBorders>
            <w:shd w:val="clear" w:color="auto" w:fill="auto"/>
            <w:noWrap/>
            <w:hideMark/>
          </w:tcPr>
          <w:p w:rsidR="009704B5" w:rsidRPr="009704B5" w:rsidRDefault="00207FD7" w:rsidP="00207FD7">
            <w:pPr>
              <w:spacing w:after="0" w:line="240" w:lineRule="auto"/>
              <w:rPr>
                <w:rFonts w:ascii="Calibri" w:eastAsia="Times New Roman" w:hAnsi="Calibri" w:cs="Times New Roman"/>
                <w:color w:val="000000"/>
                <w:sz w:val="20"/>
              </w:rPr>
            </w:pPr>
            <w:r>
              <w:rPr>
                <w:sz w:val="20"/>
              </w:rPr>
              <w:t>E</w:t>
            </w:r>
            <w:r w:rsidR="007B5BA0" w:rsidRPr="00207FD7">
              <w:rPr>
                <w:sz w:val="20"/>
              </w:rPr>
              <w:t>xportations</w:t>
            </w:r>
          </w:p>
        </w:tc>
        <w:tc>
          <w:tcPr>
            <w:tcW w:w="0" w:type="auto"/>
            <w:tcBorders>
              <w:top w:val="nil"/>
              <w:left w:val="single" w:sz="4" w:space="0" w:color="auto"/>
              <w:bottom w:val="single" w:sz="8" w:space="0" w:color="auto"/>
              <w:right w:val="nil"/>
            </w:tcBorders>
            <w:shd w:val="clear" w:color="auto" w:fill="auto"/>
            <w:noWrap/>
            <w:hideMark/>
          </w:tcPr>
          <w:p w:rsidR="009704B5" w:rsidRPr="009704B5" w:rsidRDefault="009704B5"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0.2551</w:t>
            </w:r>
          </w:p>
        </w:tc>
        <w:tc>
          <w:tcPr>
            <w:tcW w:w="0" w:type="auto"/>
            <w:tcBorders>
              <w:top w:val="nil"/>
              <w:left w:val="nil"/>
              <w:bottom w:val="single" w:sz="8" w:space="0" w:color="auto"/>
              <w:right w:val="nil"/>
            </w:tcBorders>
            <w:shd w:val="clear" w:color="auto" w:fill="auto"/>
            <w:noWrap/>
            <w:hideMark/>
          </w:tcPr>
          <w:p w:rsidR="009704B5" w:rsidRPr="009704B5" w:rsidRDefault="009704B5"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0.9973*</w:t>
            </w:r>
          </w:p>
        </w:tc>
        <w:tc>
          <w:tcPr>
            <w:tcW w:w="910" w:type="dxa"/>
            <w:tcBorders>
              <w:top w:val="nil"/>
              <w:left w:val="nil"/>
              <w:bottom w:val="single" w:sz="8" w:space="0" w:color="auto"/>
              <w:right w:val="single" w:sz="4" w:space="0" w:color="auto"/>
            </w:tcBorders>
            <w:shd w:val="clear" w:color="auto" w:fill="auto"/>
            <w:noWrap/>
            <w:hideMark/>
          </w:tcPr>
          <w:p w:rsidR="009704B5" w:rsidRPr="009704B5" w:rsidRDefault="009704B5"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 xml:space="preserve">1.0000 </w:t>
            </w:r>
          </w:p>
        </w:tc>
      </w:tr>
      <w:tr w:rsidR="00207FD7" w:rsidRPr="00207FD7" w:rsidTr="00207FD7">
        <w:trPr>
          <w:trHeight w:val="46"/>
          <w:jc w:val="center"/>
        </w:trPr>
        <w:tc>
          <w:tcPr>
            <w:tcW w:w="9372" w:type="dxa"/>
            <w:gridSpan w:val="4"/>
            <w:tcBorders>
              <w:top w:val="single" w:sz="8" w:space="0" w:color="auto"/>
              <w:left w:val="nil"/>
              <w:bottom w:val="single" w:sz="8" w:space="0" w:color="auto"/>
              <w:right w:val="nil"/>
            </w:tcBorders>
            <w:shd w:val="clear" w:color="auto" w:fill="auto"/>
            <w:noWrap/>
            <w:vAlign w:val="center"/>
            <w:hideMark/>
          </w:tcPr>
          <w:p w:rsidR="00207FD7" w:rsidRPr="009704B5" w:rsidRDefault="00207FD7" w:rsidP="00207FD7">
            <w:pPr>
              <w:spacing w:after="0" w:line="240" w:lineRule="auto"/>
              <w:jc w:val="center"/>
              <w:rPr>
                <w:rFonts w:ascii="Calibri" w:eastAsia="Times New Roman" w:hAnsi="Calibri" w:cs="Times New Roman"/>
                <w:b/>
                <w:color w:val="000000"/>
                <w:sz w:val="20"/>
              </w:rPr>
            </w:pPr>
            <w:r w:rsidRPr="00207FD7">
              <w:rPr>
                <w:rFonts w:ascii="Calibri" w:eastAsia="Times New Roman" w:hAnsi="Calibri" w:cs="Times New Roman"/>
                <w:b/>
                <w:i/>
                <w:color w:val="000000"/>
                <w:sz w:val="20"/>
              </w:rPr>
              <w:t>Année 2010</w:t>
            </w:r>
          </w:p>
        </w:tc>
      </w:tr>
      <w:tr w:rsidR="00207FD7" w:rsidRPr="00207FD7" w:rsidTr="00207FD7">
        <w:trPr>
          <w:trHeight w:val="46"/>
          <w:jc w:val="center"/>
        </w:trPr>
        <w:tc>
          <w:tcPr>
            <w:tcW w:w="0" w:type="auto"/>
            <w:tcBorders>
              <w:right w:val="single" w:sz="4"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207FD7">
              <w:rPr>
                <w:sz w:val="20"/>
              </w:rPr>
              <w:t>Indice de performance logistique</w:t>
            </w:r>
          </w:p>
        </w:tc>
        <w:tc>
          <w:tcPr>
            <w:tcW w:w="0" w:type="auto"/>
            <w:tcBorders>
              <w:top w:val="single" w:sz="2" w:space="0" w:color="auto"/>
              <w:left w:val="single" w:sz="4" w:space="0" w:color="auto"/>
              <w:bottom w:val="nil"/>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 xml:space="preserve">1.0000 </w:t>
            </w:r>
          </w:p>
        </w:tc>
        <w:tc>
          <w:tcPr>
            <w:tcW w:w="0" w:type="auto"/>
            <w:tcBorders>
              <w:top w:val="single" w:sz="2" w:space="0" w:color="auto"/>
              <w:left w:val="nil"/>
              <w:bottom w:val="nil"/>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p>
        </w:tc>
        <w:tc>
          <w:tcPr>
            <w:tcW w:w="910" w:type="dxa"/>
            <w:tcBorders>
              <w:top w:val="single" w:sz="2" w:space="0" w:color="auto"/>
              <w:left w:val="nil"/>
              <w:bottom w:val="nil"/>
              <w:right w:val="single" w:sz="4"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p>
        </w:tc>
      </w:tr>
      <w:tr w:rsidR="00207FD7" w:rsidRPr="00207FD7" w:rsidTr="00207FD7">
        <w:trPr>
          <w:trHeight w:val="300"/>
          <w:jc w:val="center"/>
        </w:trPr>
        <w:tc>
          <w:tcPr>
            <w:tcW w:w="0" w:type="auto"/>
            <w:tcBorders>
              <w:right w:val="single" w:sz="4" w:space="0" w:color="auto"/>
            </w:tcBorders>
            <w:shd w:val="clear" w:color="auto" w:fill="auto"/>
            <w:noWrap/>
            <w:hideMark/>
          </w:tcPr>
          <w:p w:rsidR="00207FD7" w:rsidRPr="00207FD7" w:rsidRDefault="00207FD7" w:rsidP="00207FD7">
            <w:pPr>
              <w:spacing w:after="0" w:line="240" w:lineRule="auto"/>
              <w:rPr>
                <w:sz w:val="20"/>
              </w:rPr>
            </w:pPr>
            <w:r w:rsidRPr="00207FD7">
              <w:rPr>
                <w:sz w:val="20"/>
              </w:rPr>
              <w:t xml:space="preserve">Part de la valeur ajoutée nationale dans la valeur </w:t>
            </w:r>
          </w:p>
          <w:p w:rsidR="00207FD7" w:rsidRPr="009704B5" w:rsidRDefault="00207FD7" w:rsidP="00207FD7">
            <w:pPr>
              <w:spacing w:after="0" w:line="240" w:lineRule="auto"/>
              <w:rPr>
                <w:rFonts w:ascii="Calibri" w:eastAsia="Times New Roman" w:hAnsi="Calibri" w:cs="Times New Roman"/>
                <w:color w:val="000000"/>
                <w:sz w:val="20"/>
              </w:rPr>
            </w:pPr>
            <w:r w:rsidRPr="00207FD7">
              <w:rPr>
                <w:sz w:val="20"/>
              </w:rPr>
              <w:t>ajoutée mondiale</w:t>
            </w:r>
          </w:p>
        </w:tc>
        <w:tc>
          <w:tcPr>
            <w:tcW w:w="0" w:type="auto"/>
            <w:tcBorders>
              <w:top w:val="nil"/>
              <w:left w:val="single" w:sz="4" w:space="0" w:color="auto"/>
              <w:bottom w:val="nil"/>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0.3319</w:t>
            </w:r>
          </w:p>
        </w:tc>
        <w:tc>
          <w:tcPr>
            <w:tcW w:w="0" w:type="auto"/>
            <w:tcBorders>
              <w:top w:val="nil"/>
              <w:left w:val="nil"/>
              <w:bottom w:val="nil"/>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 xml:space="preserve">1.0000 </w:t>
            </w:r>
          </w:p>
        </w:tc>
        <w:tc>
          <w:tcPr>
            <w:tcW w:w="910" w:type="dxa"/>
            <w:tcBorders>
              <w:top w:val="nil"/>
              <w:left w:val="nil"/>
              <w:bottom w:val="nil"/>
              <w:right w:val="single" w:sz="4"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p>
        </w:tc>
      </w:tr>
      <w:tr w:rsidR="00207FD7" w:rsidRPr="00207FD7" w:rsidTr="00207FD7">
        <w:trPr>
          <w:trHeight w:val="56"/>
          <w:jc w:val="center"/>
        </w:trPr>
        <w:tc>
          <w:tcPr>
            <w:tcW w:w="0" w:type="auto"/>
            <w:tcBorders>
              <w:bottom w:val="single" w:sz="8" w:space="0" w:color="auto"/>
              <w:right w:val="single" w:sz="4"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207FD7">
              <w:rPr>
                <w:sz w:val="20"/>
              </w:rPr>
              <w:t>Exportations</w:t>
            </w:r>
          </w:p>
        </w:tc>
        <w:tc>
          <w:tcPr>
            <w:tcW w:w="0" w:type="auto"/>
            <w:tcBorders>
              <w:top w:val="nil"/>
              <w:left w:val="single" w:sz="4" w:space="0" w:color="auto"/>
              <w:bottom w:val="single" w:sz="8" w:space="0" w:color="auto"/>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0.3154</w:t>
            </w:r>
          </w:p>
        </w:tc>
        <w:tc>
          <w:tcPr>
            <w:tcW w:w="0" w:type="auto"/>
            <w:tcBorders>
              <w:top w:val="nil"/>
              <w:left w:val="nil"/>
              <w:bottom w:val="single" w:sz="8" w:space="0" w:color="auto"/>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0.9981*</w:t>
            </w:r>
          </w:p>
        </w:tc>
        <w:tc>
          <w:tcPr>
            <w:tcW w:w="910" w:type="dxa"/>
            <w:tcBorders>
              <w:top w:val="nil"/>
              <w:left w:val="nil"/>
              <w:bottom w:val="single" w:sz="8" w:space="0" w:color="auto"/>
              <w:right w:val="single" w:sz="4"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1.0000</w:t>
            </w:r>
          </w:p>
        </w:tc>
      </w:tr>
      <w:tr w:rsidR="00207FD7" w:rsidRPr="00207FD7" w:rsidTr="00207FD7">
        <w:trPr>
          <w:trHeight w:val="46"/>
          <w:jc w:val="center"/>
        </w:trPr>
        <w:tc>
          <w:tcPr>
            <w:tcW w:w="9372" w:type="dxa"/>
            <w:gridSpan w:val="4"/>
            <w:tcBorders>
              <w:top w:val="single" w:sz="8" w:space="0" w:color="auto"/>
              <w:left w:val="nil"/>
              <w:bottom w:val="single" w:sz="8" w:space="0" w:color="auto"/>
              <w:right w:val="nil"/>
            </w:tcBorders>
            <w:shd w:val="clear" w:color="auto" w:fill="auto"/>
            <w:noWrap/>
            <w:vAlign w:val="center"/>
            <w:hideMark/>
          </w:tcPr>
          <w:p w:rsidR="00207FD7" w:rsidRPr="009704B5" w:rsidRDefault="00207FD7" w:rsidP="00207FD7">
            <w:pPr>
              <w:spacing w:after="0" w:line="240" w:lineRule="auto"/>
              <w:jc w:val="center"/>
              <w:rPr>
                <w:rFonts w:ascii="Calibri" w:eastAsia="Times New Roman" w:hAnsi="Calibri" w:cs="Times New Roman"/>
                <w:b/>
                <w:color w:val="000000"/>
                <w:sz w:val="20"/>
              </w:rPr>
            </w:pPr>
            <w:r w:rsidRPr="00207FD7">
              <w:rPr>
                <w:rFonts w:ascii="Calibri" w:eastAsia="Times New Roman" w:hAnsi="Calibri" w:cs="Times New Roman"/>
                <w:b/>
                <w:i/>
                <w:color w:val="000000"/>
                <w:sz w:val="20"/>
              </w:rPr>
              <w:t>Année 2012</w:t>
            </w:r>
          </w:p>
        </w:tc>
      </w:tr>
      <w:tr w:rsidR="00207FD7" w:rsidRPr="00207FD7" w:rsidTr="00207FD7">
        <w:trPr>
          <w:trHeight w:val="46"/>
          <w:jc w:val="center"/>
        </w:trPr>
        <w:tc>
          <w:tcPr>
            <w:tcW w:w="0" w:type="auto"/>
            <w:tcBorders>
              <w:right w:val="single" w:sz="2"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207FD7">
              <w:rPr>
                <w:sz w:val="20"/>
              </w:rPr>
              <w:t>Indice de performance logistique</w:t>
            </w:r>
          </w:p>
        </w:tc>
        <w:tc>
          <w:tcPr>
            <w:tcW w:w="0" w:type="auto"/>
            <w:tcBorders>
              <w:top w:val="nil"/>
              <w:left w:val="single" w:sz="2" w:space="0" w:color="auto"/>
              <w:bottom w:val="nil"/>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 xml:space="preserve">1.0000 </w:t>
            </w:r>
          </w:p>
        </w:tc>
        <w:tc>
          <w:tcPr>
            <w:tcW w:w="0" w:type="auto"/>
            <w:tcBorders>
              <w:top w:val="nil"/>
              <w:left w:val="nil"/>
              <w:bottom w:val="nil"/>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p>
        </w:tc>
        <w:tc>
          <w:tcPr>
            <w:tcW w:w="910" w:type="dxa"/>
            <w:tcBorders>
              <w:top w:val="nil"/>
              <w:left w:val="nil"/>
              <w:bottom w:val="nil"/>
              <w:right w:val="single" w:sz="2"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p>
        </w:tc>
      </w:tr>
      <w:tr w:rsidR="00207FD7" w:rsidRPr="00207FD7" w:rsidTr="00207FD7">
        <w:trPr>
          <w:trHeight w:val="300"/>
          <w:jc w:val="center"/>
        </w:trPr>
        <w:tc>
          <w:tcPr>
            <w:tcW w:w="0" w:type="auto"/>
            <w:tcBorders>
              <w:right w:val="single" w:sz="2" w:space="0" w:color="auto"/>
            </w:tcBorders>
            <w:shd w:val="clear" w:color="auto" w:fill="auto"/>
            <w:noWrap/>
            <w:hideMark/>
          </w:tcPr>
          <w:p w:rsidR="00207FD7" w:rsidRPr="00207FD7" w:rsidRDefault="00207FD7" w:rsidP="00207FD7">
            <w:pPr>
              <w:spacing w:after="0" w:line="240" w:lineRule="auto"/>
              <w:rPr>
                <w:sz w:val="20"/>
              </w:rPr>
            </w:pPr>
            <w:r w:rsidRPr="00207FD7">
              <w:rPr>
                <w:sz w:val="20"/>
              </w:rPr>
              <w:t xml:space="preserve">Part de la valeur ajoutée nationale dans la valeur </w:t>
            </w:r>
          </w:p>
          <w:p w:rsidR="00207FD7" w:rsidRPr="009704B5" w:rsidRDefault="00207FD7" w:rsidP="00207FD7">
            <w:pPr>
              <w:spacing w:after="0" w:line="240" w:lineRule="auto"/>
              <w:rPr>
                <w:rFonts w:ascii="Calibri" w:eastAsia="Times New Roman" w:hAnsi="Calibri" w:cs="Times New Roman"/>
                <w:color w:val="000000"/>
                <w:sz w:val="20"/>
              </w:rPr>
            </w:pPr>
            <w:r w:rsidRPr="00207FD7">
              <w:rPr>
                <w:sz w:val="20"/>
              </w:rPr>
              <w:t>ajoutée mondiale</w:t>
            </w:r>
          </w:p>
        </w:tc>
        <w:tc>
          <w:tcPr>
            <w:tcW w:w="0" w:type="auto"/>
            <w:tcBorders>
              <w:top w:val="nil"/>
              <w:left w:val="single" w:sz="2" w:space="0" w:color="auto"/>
              <w:bottom w:val="nil"/>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-0.0936</w:t>
            </w:r>
          </w:p>
        </w:tc>
        <w:tc>
          <w:tcPr>
            <w:tcW w:w="0" w:type="auto"/>
            <w:tcBorders>
              <w:top w:val="nil"/>
              <w:left w:val="nil"/>
              <w:bottom w:val="nil"/>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 xml:space="preserve">1.0000 </w:t>
            </w:r>
          </w:p>
        </w:tc>
        <w:tc>
          <w:tcPr>
            <w:tcW w:w="910" w:type="dxa"/>
            <w:tcBorders>
              <w:top w:val="nil"/>
              <w:left w:val="nil"/>
              <w:bottom w:val="nil"/>
              <w:right w:val="single" w:sz="2"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p>
        </w:tc>
      </w:tr>
      <w:tr w:rsidR="00207FD7" w:rsidRPr="00207FD7" w:rsidTr="00207FD7">
        <w:trPr>
          <w:trHeight w:val="56"/>
          <w:jc w:val="center"/>
        </w:trPr>
        <w:tc>
          <w:tcPr>
            <w:tcW w:w="0" w:type="auto"/>
            <w:tcBorders>
              <w:bottom w:val="double" w:sz="4" w:space="0" w:color="auto"/>
              <w:right w:val="single" w:sz="2"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207FD7">
              <w:rPr>
                <w:sz w:val="20"/>
              </w:rPr>
              <w:t>Exportations</w:t>
            </w:r>
          </w:p>
        </w:tc>
        <w:tc>
          <w:tcPr>
            <w:tcW w:w="0" w:type="auto"/>
            <w:tcBorders>
              <w:top w:val="nil"/>
              <w:left w:val="single" w:sz="2" w:space="0" w:color="auto"/>
              <w:bottom w:val="double" w:sz="4" w:space="0" w:color="auto"/>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-0.0877</w:t>
            </w:r>
          </w:p>
        </w:tc>
        <w:tc>
          <w:tcPr>
            <w:tcW w:w="0" w:type="auto"/>
            <w:tcBorders>
              <w:top w:val="nil"/>
              <w:left w:val="nil"/>
              <w:bottom w:val="double" w:sz="4" w:space="0" w:color="auto"/>
              <w:right w:val="nil"/>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0.9987*</w:t>
            </w:r>
          </w:p>
        </w:tc>
        <w:tc>
          <w:tcPr>
            <w:tcW w:w="910" w:type="dxa"/>
            <w:tcBorders>
              <w:top w:val="nil"/>
              <w:left w:val="nil"/>
              <w:bottom w:val="double" w:sz="4" w:space="0" w:color="auto"/>
              <w:right w:val="single" w:sz="2" w:space="0" w:color="auto"/>
            </w:tcBorders>
            <w:shd w:val="clear" w:color="auto" w:fill="auto"/>
            <w:noWrap/>
            <w:hideMark/>
          </w:tcPr>
          <w:p w:rsidR="00207FD7" w:rsidRPr="009704B5" w:rsidRDefault="00207FD7" w:rsidP="00207FD7">
            <w:pPr>
              <w:spacing w:after="0" w:line="240" w:lineRule="auto"/>
              <w:rPr>
                <w:rFonts w:ascii="Calibri" w:eastAsia="Times New Roman" w:hAnsi="Calibri" w:cs="Times New Roman"/>
                <w:color w:val="000000"/>
                <w:sz w:val="20"/>
              </w:rPr>
            </w:pPr>
            <w:r w:rsidRPr="009704B5">
              <w:rPr>
                <w:rFonts w:ascii="Calibri" w:eastAsia="Times New Roman" w:hAnsi="Calibri" w:cs="Times New Roman"/>
                <w:color w:val="000000"/>
                <w:sz w:val="20"/>
              </w:rPr>
              <w:t xml:space="preserve">1.0000 </w:t>
            </w:r>
          </w:p>
        </w:tc>
      </w:tr>
    </w:tbl>
    <w:p w:rsidR="00207FD7" w:rsidRPr="00207FD7" w:rsidRDefault="00207FD7" w:rsidP="00207FD7">
      <w:pPr>
        <w:spacing w:after="0" w:line="240" w:lineRule="auto"/>
        <w:jc w:val="both"/>
        <w:rPr>
          <w:rFonts w:ascii="Garamond" w:hAnsi="Garamond"/>
          <w:sz w:val="24"/>
          <w:szCs w:val="24"/>
        </w:rPr>
      </w:pPr>
      <w:r w:rsidRPr="00207FD7">
        <w:rPr>
          <w:rFonts w:ascii="Garamond" w:hAnsi="Garamond"/>
          <w:sz w:val="24"/>
          <w:szCs w:val="24"/>
        </w:rPr>
        <w:t>(*) : Significativité au seuil de 5%</w:t>
      </w:r>
    </w:p>
    <w:p w:rsidR="009704B5" w:rsidRDefault="009B2D5E" w:rsidP="00207FD7">
      <w:pPr>
        <w:spacing w:after="0"/>
        <w:jc w:val="both"/>
        <w:rPr>
          <w:rFonts w:ascii="Garamond" w:hAnsi="Garamond"/>
          <w:sz w:val="24"/>
          <w:szCs w:val="24"/>
        </w:rPr>
      </w:pPr>
      <w:r w:rsidRPr="009B2D5E">
        <w:rPr>
          <w:rFonts w:ascii="Garamond" w:hAnsi="Garamond"/>
          <w:sz w:val="24"/>
          <w:szCs w:val="24"/>
          <w:u w:val="single"/>
        </w:rPr>
        <w:t>Source</w:t>
      </w:r>
      <w:r>
        <w:rPr>
          <w:rFonts w:ascii="Garamond" w:hAnsi="Garamond"/>
          <w:sz w:val="24"/>
          <w:szCs w:val="24"/>
        </w:rPr>
        <w:t xml:space="preserve"> : Auteurs </w:t>
      </w:r>
    </w:p>
    <w:p w:rsidR="0039297C" w:rsidRDefault="0039297C">
      <w:pPr>
        <w:rPr>
          <w:rFonts w:ascii="Garamond" w:hAnsi="Garamond"/>
          <w:sz w:val="24"/>
          <w:szCs w:val="24"/>
        </w:rPr>
      </w:pPr>
    </w:p>
    <w:p w:rsidR="00193647" w:rsidRPr="00193647" w:rsidRDefault="00193647" w:rsidP="00193647">
      <w:pPr>
        <w:pStyle w:val="Paragraphedeliste"/>
        <w:numPr>
          <w:ilvl w:val="1"/>
          <w:numId w:val="3"/>
        </w:numPr>
        <w:spacing w:before="240"/>
        <w:jc w:val="both"/>
        <w:rPr>
          <w:rFonts w:ascii="Garamond" w:hAnsi="Garamond"/>
          <w:b/>
          <w:sz w:val="24"/>
          <w:szCs w:val="24"/>
        </w:rPr>
      </w:pPr>
      <w:r w:rsidRPr="00193647">
        <w:rPr>
          <w:rFonts w:ascii="Garamond" w:hAnsi="Garamond"/>
          <w:b/>
          <w:sz w:val="24"/>
          <w:szCs w:val="24"/>
        </w:rPr>
        <w:t>Aide au commerce</w:t>
      </w:r>
      <w:r w:rsidR="00626E23">
        <w:rPr>
          <w:rFonts w:ascii="Garamond" w:hAnsi="Garamond"/>
          <w:b/>
          <w:sz w:val="24"/>
          <w:szCs w:val="24"/>
        </w:rPr>
        <w:t>,</w:t>
      </w:r>
      <w:r w:rsidRPr="00193647">
        <w:rPr>
          <w:rFonts w:ascii="Garamond" w:hAnsi="Garamond"/>
          <w:b/>
          <w:sz w:val="24"/>
          <w:szCs w:val="24"/>
        </w:rPr>
        <w:t xml:space="preserve"> connexion aux chaînes de valeurs mondiales </w:t>
      </w:r>
      <w:r w:rsidR="00626E23">
        <w:rPr>
          <w:rFonts w:ascii="Garamond" w:hAnsi="Garamond"/>
          <w:b/>
          <w:sz w:val="24"/>
          <w:szCs w:val="24"/>
        </w:rPr>
        <w:t xml:space="preserve">et croissance </w:t>
      </w:r>
    </w:p>
    <w:p w:rsidR="00513247" w:rsidRDefault="00432495" w:rsidP="00C55F3C">
      <w:pPr>
        <w:spacing w:before="240"/>
        <w:jc w:val="both"/>
        <w:rPr>
          <w:rFonts w:ascii="Garamond" w:hAnsi="Garamond"/>
          <w:sz w:val="24"/>
          <w:szCs w:val="24"/>
        </w:rPr>
      </w:pPr>
      <w:r>
        <w:rPr>
          <w:rFonts w:ascii="Garamond" w:hAnsi="Garamond"/>
          <w:sz w:val="24"/>
          <w:szCs w:val="24"/>
        </w:rPr>
        <w:t xml:space="preserve">Les résultats de l’estimation de l’effet de l’aide pour le commerce sur la connexion aux chaînes de valeurs mondiales sont présentés dans le tableau 3. </w:t>
      </w:r>
      <w:r w:rsidR="00AF38A8">
        <w:rPr>
          <w:rFonts w:ascii="Garamond" w:hAnsi="Garamond"/>
          <w:sz w:val="24"/>
          <w:szCs w:val="24"/>
        </w:rPr>
        <w:t>De l’observation du tableau 3, on peut regrouper les pays de la CEDEAO en quatre (04) catégories</w:t>
      </w:r>
      <w:r w:rsidR="00B65027">
        <w:rPr>
          <w:rFonts w:ascii="Garamond" w:hAnsi="Garamond"/>
          <w:sz w:val="24"/>
          <w:szCs w:val="24"/>
        </w:rPr>
        <w:t xml:space="preserve"> selon leur effet sur la connexion aux chaînes de valeurs mondiales et la croissance</w:t>
      </w:r>
      <w:r w:rsidR="00AF38A8">
        <w:rPr>
          <w:rFonts w:ascii="Garamond" w:hAnsi="Garamond"/>
          <w:sz w:val="24"/>
          <w:szCs w:val="24"/>
        </w:rPr>
        <w:t xml:space="preserve"> : </w:t>
      </w:r>
      <w:r w:rsidR="00B65027">
        <w:rPr>
          <w:rFonts w:ascii="Garamond" w:hAnsi="Garamond"/>
          <w:sz w:val="24"/>
          <w:szCs w:val="24"/>
        </w:rPr>
        <w:t>les pays où l’aide pour le commerce à un effet positif mais non significatif (Bénin, Gambie, Ghana, Niger, Sierra Léone) ; les pays où l’aide pour le commerce à un effet négatif mais non significatif (Guinée, Nigeria) ; les pays où l’aide pour le commerce à un effet positif et significatif (</w:t>
      </w:r>
      <w:r w:rsidR="00673ACE">
        <w:rPr>
          <w:rFonts w:ascii="Garamond" w:hAnsi="Garamond"/>
          <w:sz w:val="24"/>
          <w:szCs w:val="24"/>
        </w:rPr>
        <w:t>Côte d’Ivoire, Mali, Togo</w:t>
      </w:r>
      <w:r w:rsidR="00B65027">
        <w:rPr>
          <w:rFonts w:ascii="Garamond" w:hAnsi="Garamond"/>
          <w:sz w:val="24"/>
          <w:szCs w:val="24"/>
        </w:rPr>
        <w:t>)</w:t>
      </w:r>
      <w:r w:rsidR="00673ACE">
        <w:rPr>
          <w:rFonts w:ascii="Garamond" w:hAnsi="Garamond"/>
          <w:sz w:val="24"/>
          <w:szCs w:val="24"/>
        </w:rPr>
        <w:t> ; et les pays où l’aide pour le commerce à un effet négatif et significatif (B</w:t>
      </w:r>
      <w:r w:rsidR="004B6790">
        <w:rPr>
          <w:rFonts w:ascii="Garamond" w:hAnsi="Garamond"/>
          <w:sz w:val="24"/>
          <w:szCs w:val="24"/>
        </w:rPr>
        <w:t>urkina-Faso, Sénégal)</w:t>
      </w:r>
      <w:r w:rsidR="00673ACE">
        <w:rPr>
          <w:rFonts w:ascii="Garamond" w:hAnsi="Garamond"/>
          <w:sz w:val="24"/>
          <w:szCs w:val="24"/>
        </w:rPr>
        <w:t xml:space="preserve">. </w:t>
      </w:r>
      <w:r w:rsidR="00C55F3C">
        <w:rPr>
          <w:rFonts w:ascii="Garamond" w:hAnsi="Garamond"/>
          <w:sz w:val="24"/>
          <w:szCs w:val="24"/>
        </w:rPr>
        <w:t xml:space="preserve">Ces effets différenciés </w:t>
      </w:r>
      <w:r w:rsidR="00EA46FE" w:rsidRPr="00002E88">
        <w:rPr>
          <w:rFonts w:ascii="Garamond" w:hAnsi="Garamond"/>
          <w:sz w:val="24"/>
          <w:szCs w:val="24"/>
        </w:rPr>
        <w:t xml:space="preserve">révèlent l’existence de contraintes limitant les effets des échanges sur la </w:t>
      </w:r>
      <w:r w:rsidR="00652E8D">
        <w:rPr>
          <w:rFonts w:ascii="Garamond" w:hAnsi="Garamond"/>
          <w:sz w:val="24"/>
          <w:szCs w:val="24"/>
        </w:rPr>
        <w:t xml:space="preserve">connexion aux chaînes de valeurs mondiales et la </w:t>
      </w:r>
      <w:r w:rsidR="00EA46FE" w:rsidRPr="00002E88">
        <w:rPr>
          <w:rFonts w:ascii="Garamond" w:hAnsi="Garamond"/>
          <w:sz w:val="24"/>
          <w:szCs w:val="24"/>
        </w:rPr>
        <w:t xml:space="preserve">croissance économique. </w:t>
      </w:r>
    </w:p>
    <w:p w:rsidR="00A85D1C" w:rsidRPr="00A85D1C" w:rsidRDefault="00595870" w:rsidP="00A85D1C">
      <w:pPr>
        <w:spacing w:before="240"/>
        <w:jc w:val="both"/>
        <w:rPr>
          <w:rFonts w:ascii="Garamond" w:hAnsi="Garamond"/>
          <w:sz w:val="24"/>
          <w:szCs w:val="24"/>
        </w:rPr>
      </w:pPr>
      <w:r>
        <w:rPr>
          <w:rFonts w:ascii="Garamond" w:hAnsi="Garamond"/>
          <w:sz w:val="24"/>
          <w:szCs w:val="24"/>
        </w:rPr>
        <w:t xml:space="preserve">L’analyse du tableau 3 révèle que </w:t>
      </w:r>
      <w:r w:rsidR="00837055" w:rsidRPr="00837055">
        <w:rPr>
          <w:rFonts w:ascii="Garamond" w:hAnsi="Garamond"/>
          <w:sz w:val="24"/>
          <w:szCs w:val="24"/>
        </w:rPr>
        <w:t xml:space="preserve">10% d’accroissement de l’aide </w:t>
      </w:r>
      <w:r>
        <w:rPr>
          <w:rFonts w:ascii="Garamond" w:hAnsi="Garamond"/>
          <w:sz w:val="24"/>
          <w:szCs w:val="24"/>
        </w:rPr>
        <w:t xml:space="preserve">pour le commerce </w:t>
      </w:r>
      <w:r w:rsidR="00837055" w:rsidRPr="00837055">
        <w:rPr>
          <w:rFonts w:ascii="Garamond" w:hAnsi="Garamond"/>
          <w:sz w:val="24"/>
          <w:szCs w:val="24"/>
        </w:rPr>
        <w:t xml:space="preserve">induit en moyenne </w:t>
      </w:r>
      <w:r w:rsidR="009736FF">
        <w:rPr>
          <w:rFonts w:ascii="Garamond" w:hAnsi="Garamond"/>
          <w:sz w:val="24"/>
          <w:szCs w:val="24"/>
        </w:rPr>
        <w:t>0.025</w:t>
      </w:r>
      <w:r w:rsidR="00837055" w:rsidRPr="00837055">
        <w:rPr>
          <w:rFonts w:ascii="Garamond" w:hAnsi="Garamond"/>
          <w:sz w:val="24"/>
          <w:szCs w:val="24"/>
        </w:rPr>
        <w:t>%</w:t>
      </w:r>
      <w:r w:rsidR="009736FF">
        <w:rPr>
          <w:rFonts w:ascii="Garamond" w:hAnsi="Garamond"/>
          <w:sz w:val="24"/>
          <w:szCs w:val="24"/>
        </w:rPr>
        <w:t xml:space="preserve">, </w:t>
      </w:r>
      <w:r w:rsidR="009736FF" w:rsidRPr="009736FF">
        <w:rPr>
          <w:rFonts w:ascii="Garamond" w:hAnsi="Garamond"/>
          <w:sz w:val="24"/>
          <w:szCs w:val="24"/>
        </w:rPr>
        <w:t>0,01987</w:t>
      </w:r>
      <w:r w:rsidR="009736FF">
        <w:rPr>
          <w:rFonts w:ascii="Garamond" w:hAnsi="Garamond"/>
          <w:sz w:val="24"/>
          <w:szCs w:val="24"/>
        </w:rPr>
        <w:t xml:space="preserve">% et </w:t>
      </w:r>
      <w:r w:rsidR="009736FF" w:rsidRPr="009736FF">
        <w:rPr>
          <w:rFonts w:ascii="Garamond" w:hAnsi="Garamond"/>
          <w:sz w:val="24"/>
          <w:szCs w:val="24"/>
        </w:rPr>
        <w:t>0,07391</w:t>
      </w:r>
      <w:r w:rsidR="009736FF">
        <w:rPr>
          <w:rFonts w:ascii="Garamond" w:hAnsi="Garamond"/>
          <w:sz w:val="24"/>
          <w:szCs w:val="24"/>
        </w:rPr>
        <w:t>%</w:t>
      </w:r>
      <w:r w:rsidR="00837055" w:rsidRPr="00837055">
        <w:rPr>
          <w:rFonts w:ascii="Garamond" w:hAnsi="Garamond"/>
          <w:sz w:val="24"/>
          <w:szCs w:val="24"/>
        </w:rPr>
        <w:t xml:space="preserve"> d’accroissement </w:t>
      </w:r>
      <w:r w:rsidR="00C169D8">
        <w:rPr>
          <w:rFonts w:ascii="Garamond" w:hAnsi="Garamond"/>
          <w:sz w:val="24"/>
          <w:szCs w:val="24"/>
        </w:rPr>
        <w:t>de la part de la valeur ajoutée nationale dans la valeur ajoutée mondiale respectivement pour la Côte d’Ivoire, le Mali et le Togo.</w:t>
      </w:r>
      <w:r w:rsidR="00837055" w:rsidRPr="00837055">
        <w:rPr>
          <w:rFonts w:ascii="Garamond" w:hAnsi="Garamond"/>
          <w:sz w:val="24"/>
          <w:szCs w:val="24"/>
        </w:rPr>
        <w:t xml:space="preserve"> </w:t>
      </w:r>
      <w:r w:rsidR="00184EBC">
        <w:rPr>
          <w:rFonts w:ascii="Garamond" w:hAnsi="Garamond"/>
          <w:sz w:val="24"/>
          <w:szCs w:val="24"/>
        </w:rPr>
        <w:t xml:space="preserve">En revanche, </w:t>
      </w:r>
      <w:r w:rsidR="00184EBC" w:rsidRPr="00837055">
        <w:rPr>
          <w:rFonts w:ascii="Garamond" w:hAnsi="Garamond"/>
          <w:sz w:val="24"/>
          <w:szCs w:val="24"/>
        </w:rPr>
        <w:t xml:space="preserve">10% d’accroissement de l’aide </w:t>
      </w:r>
      <w:r w:rsidR="00184EBC">
        <w:rPr>
          <w:rFonts w:ascii="Garamond" w:hAnsi="Garamond"/>
          <w:sz w:val="24"/>
          <w:szCs w:val="24"/>
        </w:rPr>
        <w:t xml:space="preserve">pour le commerce </w:t>
      </w:r>
      <w:r w:rsidR="00184EBC" w:rsidRPr="00837055">
        <w:rPr>
          <w:rFonts w:ascii="Garamond" w:hAnsi="Garamond"/>
          <w:sz w:val="24"/>
          <w:szCs w:val="24"/>
        </w:rPr>
        <w:t>induit</w:t>
      </w:r>
      <w:r w:rsidR="00184EBC">
        <w:rPr>
          <w:rFonts w:ascii="Garamond" w:hAnsi="Garamond"/>
          <w:sz w:val="24"/>
          <w:szCs w:val="24"/>
        </w:rPr>
        <w:t xml:space="preserve"> en moyenne une baisse de 0.071%</w:t>
      </w:r>
      <w:r w:rsidR="00A71462">
        <w:rPr>
          <w:rFonts w:ascii="Garamond" w:hAnsi="Garamond"/>
          <w:sz w:val="24"/>
          <w:szCs w:val="24"/>
        </w:rPr>
        <w:t xml:space="preserve"> et</w:t>
      </w:r>
      <w:r w:rsidR="00184EBC">
        <w:rPr>
          <w:rFonts w:ascii="Garamond" w:hAnsi="Garamond"/>
          <w:sz w:val="24"/>
          <w:szCs w:val="24"/>
        </w:rPr>
        <w:t xml:space="preserve"> </w:t>
      </w:r>
      <w:r w:rsidR="00A6666F">
        <w:rPr>
          <w:rFonts w:ascii="Garamond" w:hAnsi="Garamond"/>
          <w:sz w:val="24"/>
          <w:szCs w:val="24"/>
        </w:rPr>
        <w:t xml:space="preserve">0.02% </w:t>
      </w:r>
      <w:r w:rsidR="00A71462">
        <w:rPr>
          <w:rFonts w:ascii="Garamond" w:hAnsi="Garamond"/>
          <w:sz w:val="24"/>
          <w:szCs w:val="24"/>
        </w:rPr>
        <w:t xml:space="preserve">de la part de la valeur ajoutée nationale dans la valeur ajoutée mondiale respectivement pour le Burkina-Faso et le Sénégal. </w:t>
      </w:r>
      <w:r w:rsidR="0058261F">
        <w:rPr>
          <w:rFonts w:ascii="Garamond" w:hAnsi="Garamond"/>
          <w:sz w:val="24"/>
          <w:szCs w:val="24"/>
        </w:rPr>
        <w:t xml:space="preserve">Autrement l’aide pour le commerce a un effet bénéfique pour les pays comme la Côte d’Ivoire, le Mali et le Togo en ce sens qu’elle leur permet de s’insérer dans les chaînes de valeurs mondiales et d’améliorer le niveau de leur croissance économique. </w:t>
      </w:r>
      <w:r w:rsidR="00927729">
        <w:rPr>
          <w:rFonts w:ascii="Garamond" w:hAnsi="Garamond"/>
          <w:sz w:val="24"/>
          <w:szCs w:val="24"/>
        </w:rPr>
        <w:t xml:space="preserve">Mais pour le Burkina-Faso et le Sénégal, l’effet n’est pas favorable. </w:t>
      </w:r>
      <w:r w:rsidR="00A85D1C">
        <w:rPr>
          <w:rFonts w:ascii="Garamond" w:hAnsi="Garamond"/>
          <w:sz w:val="24"/>
          <w:szCs w:val="24"/>
        </w:rPr>
        <w:t xml:space="preserve">Ces résultats confirment les prédictions théoriques qui postulent que </w:t>
      </w:r>
      <w:r w:rsidR="00A85D1C" w:rsidRPr="00A85D1C">
        <w:rPr>
          <w:rFonts w:ascii="Garamond" w:hAnsi="Garamond"/>
          <w:sz w:val="24"/>
          <w:szCs w:val="24"/>
        </w:rPr>
        <w:t xml:space="preserve">l’effet de l’aide sur la croissance n’est pas univoque. </w:t>
      </w:r>
      <w:r w:rsidR="00AE2B6D">
        <w:rPr>
          <w:rFonts w:ascii="Garamond" w:hAnsi="Garamond"/>
          <w:sz w:val="24"/>
          <w:szCs w:val="24"/>
        </w:rPr>
        <w:t>Pour certains auteurs</w:t>
      </w:r>
      <w:r w:rsidR="00A85D1C" w:rsidRPr="00A85D1C">
        <w:rPr>
          <w:rFonts w:ascii="Garamond" w:hAnsi="Garamond"/>
          <w:sz w:val="24"/>
          <w:szCs w:val="24"/>
        </w:rPr>
        <w:t>, l’aide peut agir favorablement sur la croissance car elle permet aux gouvernements de desserrer leurs contraintes budgétaires tout en améliorant leurs investissem</w:t>
      </w:r>
      <w:r w:rsidR="00D240AD">
        <w:rPr>
          <w:rFonts w:ascii="Garamond" w:hAnsi="Garamond"/>
          <w:sz w:val="24"/>
          <w:szCs w:val="24"/>
        </w:rPr>
        <w:t>ents</w:t>
      </w:r>
      <w:r w:rsidR="00A85D1C" w:rsidRPr="00A85D1C">
        <w:rPr>
          <w:rFonts w:ascii="Garamond" w:hAnsi="Garamond"/>
          <w:sz w:val="24"/>
          <w:szCs w:val="24"/>
        </w:rPr>
        <w:t xml:space="preserve">. </w:t>
      </w:r>
      <w:r w:rsidR="00AE2B6D">
        <w:rPr>
          <w:rFonts w:ascii="Garamond" w:hAnsi="Garamond"/>
          <w:sz w:val="24"/>
          <w:szCs w:val="24"/>
        </w:rPr>
        <w:t>Pour d’autres</w:t>
      </w:r>
      <w:r w:rsidR="00A85D1C" w:rsidRPr="00A85D1C">
        <w:rPr>
          <w:rFonts w:ascii="Garamond" w:hAnsi="Garamond"/>
          <w:sz w:val="24"/>
          <w:szCs w:val="24"/>
        </w:rPr>
        <w:t xml:space="preserve">, l’aide peut avoir une influence négative sur la croissance quand elle est mal </w:t>
      </w:r>
      <w:r w:rsidR="00A32256">
        <w:rPr>
          <w:rFonts w:ascii="Garamond" w:hAnsi="Garamond"/>
          <w:sz w:val="24"/>
          <w:szCs w:val="24"/>
        </w:rPr>
        <w:t>orientée</w:t>
      </w:r>
      <w:r w:rsidR="00A85D1C" w:rsidRPr="00A85D1C">
        <w:rPr>
          <w:rFonts w:ascii="Garamond" w:hAnsi="Garamond"/>
          <w:sz w:val="24"/>
          <w:szCs w:val="24"/>
        </w:rPr>
        <w:t xml:space="preserve">. </w:t>
      </w:r>
      <w:r w:rsidR="00921383">
        <w:rPr>
          <w:rFonts w:ascii="Garamond" w:hAnsi="Garamond"/>
          <w:sz w:val="24"/>
          <w:szCs w:val="24"/>
        </w:rPr>
        <w:t xml:space="preserve">Les travaux empiriques vont dans le même sens </w:t>
      </w:r>
      <w:r w:rsidR="00696BD8">
        <w:rPr>
          <w:rFonts w:ascii="Garamond" w:hAnsi="Garamond"/>
          <w:sz w:val="24"/>
          <w:szCs w:val="24"/>
        </w:rPr>
        <w:t xml:space="preserve">et révèlent que </w:t>
      </w:r>
      <w:r w:rsidR="00921383" w:rsidRPr="0093223F">
        <w:rPr>
          <w:rFonts w:ascii="Garamond" w:hAnsi="Garamond"/>
          <w:sz w:val="24"/>
          <w:szCs w:val="24"/>
        </w:rPr>
        <w:t xml:space="preserve">l’effet </w:t>
      </w:r>
      <w:r w:rsidR="00C276D4">
        <w:rPr>
          <w:rFonts w:ascii="Garamond" w:hAnsi="Garamond"/>
          <w:sz w:val="24"/>
          <w:szCs w:val="24"/>
        </w:rPr>
        <w:t xml:space="preserve">de l’aide </w:t>
      </w:r>
      <w:r w:rsidR="00921383" w:rsidRPr="0093223F">
        <w:rPr>
          <w:rFonts w:ascii="Garamond" w:hAnsi="Garamond"/>
          <w:sz w:val="24"/>
          <w:szCs w:val="24"/>
        </w:rPr>
        <w:t>sur la croissance varie suivant les pays (Chang et al., 2005 ; Durfénot et al., 2009). Rodrik (1998) indique que sur la période 1964-1994, les politiques commerciales en Afrique Sub-saharienne ont produit le même impact sur les exportations et la performance du commerce mieux qu’ailleurs dans le monde mais les effets de ces politiques sur la croissance économique sont apparus indirectes et très modestes.</w:t>
      </w:r>
      <w:r w:rsidR="00921383">
        <w:rPr>
          <w:rFonts w:ascii="Garamond" w:hAnsi="Garamond"/>
          <w:sz w:val="24"/>
          <w:szCs w:val="24"/>
        </w:rPr>
        <w:t xml:space="preserve"> En expliquant ce résultat, </w:t>
      </w:r>
      <w:r w:rsidR="00921383" w:rsidRPr="0093223F">
        <w:rPr>
          <w:rFonts w:ascii="Garamond" w:hAnsi="Garamond"/>
          <w:sz w:val="24"/>
          <w:szCs w:val="24"/>
        </w:rPr>
        <w:t>Dufrénot et al. (2009) montre que l’effet croissance de l’ouverture commerciale est plus important dans les pays en développement à faible taux de croissance que dans les PED à fort taux de croissance ; ceci est justifié par la forte concentration des exportations et une part relativement réduite du secteur manufacturier dans les premiers pays.</w:t>
      </w:r>
      <w:r w:rsidR="00412791">
        <w:rPr>
          <w:rFonts w:ascii="Garamond" w:hAnsi="Garamond"/>
          <w:sz w:val="24"/>
          <w:szCs w:val="24"/>
        </w:rPr>
        <w:t xml:space="preserve"> </w:t>
      </w:r>
      <w:r w:rsidR="00A32256">
        <w:rPr>
          <w:rFonts w:ascii="Garamond" w:hAnsi="Garamond"/>
          <w:sz w:val="24"/>
          <w:szCs w:val="24"/>
        </w:rPr>
        <w:t>D’où la nécessité de se poser des questions sur les conditions de</w:t>
      </w:r>
      <w:r w:rsidR="00A85D1C" w:rsidRPr="00A85D1C">
        <w:rPr>
          <w:rFonts w:ascii="Garamond" w:hAnsi="Garamond"/>
          <w:sz w:val="24"/>
          <w:szCs w:val="24"/>
        </w:rPr>
        <w:t xml:space="preserve"> l’efficacité de l’aide</w:t>
      </w:r>
      <w:r w:rsidR="00A32256">
        <w:rPr>
          <w:rFonts w:ascii="Garamond" w:hAnsi="Garamond"/>
          <w:sz w:val="24"/>
          <w:szCs w:val="24"/>
        </w:rPr>
        <w:t xml:space="preserve"> au commerce</w:t>
      </w:r>
      <w:r w:rsidR="00A85D1C" w:rsidRPr="00A85D1C">
        <w:rPr>
          <w:rFonts w:ascii="Garamond" w:hAnsi="Garamond"/>
          <w:sz w:val="24"/>
          <w:szCs w:val="24"/>
        </w:rPr>
        <w:t xml:space="preserve">. </w:t>
      </w:r>
    </w:p>
    <w:p w:rsidR="00EA46FE" w:rsidRDefault="00830700" w:rsidP="00A002B2">
      <w:pPr>
        <w:spacing w:before="240"/>
        <w:jc w:val="both"/>
        <w:rPr>
          <w:rFonts w:ascii="Garamond" w:hAnsi="Garamond"/>
          <w:sz w:val="24"/>
          <w:szCs w:val="24"/>
        </w:rPr>
      </w:pPr>
      <w:r>
        <w:rPr>
          <w:rFonts w:ascii="Garamond" w:hAnsi="Garamond"/>
          <w:sz w:val="24"/>
          <w:szCs w:val="24"/>
        </w:rPr>
        <w:t xml:space="preserve">La question qu’il convient de se poser est : qu’est-ce qui explique ces effets différenciés de l’aide pour le commerce </w:t>
      </w:r>
      <w:r w:rsidR="003659CB">
        <w:rPr>
          <w:rFonts w:ascii="Garamond" w:hAnsi="Garamond"/>
          <w:sz w:val="24"/>
          <w:szCs w:val="24"/>
        </w:rPr>
        <w:t xml:space="preserve">sur la connexion aux chaînes de valeurs globales et sur la croissance selon les pays de la CEDEAO ? </w:t>
      </w:r>
      <w:r w:rsidR="001D4753">
        <w:rPr>
          <w:rFonts w:ascii="Garamond" w:hAnsi="Garamond"/>
          <w:sz w:val="24"/>
          <w:szCs w:val="24"/>
        </w:rPr>
        <w:t>S</w:t>
      </w:r>
      <w:r w:rsidR="005347A4">
        <w:rPr>
          <w:rFonts w:ascii="Garamond" w:hAnsi="Garamond"/>
          <w:sz w:val="24"/>
          <w:szCs w:val="24"/>
        </w:rPr>
        <w:t>elon OECD</w:t>
      </w:r>
      <w:r w:rsidR="005347A4" w:rsidRPr="00002E88">
        <w:rPr>
          <w:rFonts w:ascii="Garamond" w:hAnsi="Garamond"/>
          <w:sz w:val="24"/>
          <w:szCs w:val="24"/>
        </w:rPr>
        <w:t xml:space="preserve"> </w:t>
      </w:r>
      <w:r w:rsidR="005347A4">
        <w:rPr>
          <w:rFonts w:ascii="Garamond" w:hAnsi="Garamond"/>
          <w:sz w:val="24"/>
          <w:szCs w:val="24"/>
        </w:rPr>
        <w:t>(</w:t>
      </w:r>
      <w:r w:rsidR="005347A4" w:rsidRPr="00002E88">
        <w:rPr>
          <w:rFonts w:ascii="Garamond" w:hAnsi="Garamond"/>
          <w:sz w:val="24"/>
          <w:szCs w:val="24"/>
        </w:rPr>
        <w:t>2009)</w:t>
      </w:r>
      <w:r w:rsidR="005347A4">
        <w:rPr>
          <w:rFonts w:ascii="Garamond" w:hAnsi="Garamond"/>
          <w:sz w:val="24"/>
          <w:szCs w:val="24"/>
        </w:rPr>
        <w:t xml:space="preserve">, les effets peuvent transiter </w:t>
      </w:r>
      <w:r w:rsidR="00EA46FE" w:rsidRPr="00002E88">
        <w:rPr>
          <w:rFonts w:ascii="Garamond" w:hAnsi="Garamond"/>
          <w:sz w:val="24"/>
          <w:szCs w:val="24"/>
        </w:rPr>
        <w:t>par divers canaux de transmission dont les plus importants sont l’investissement et la productivité</w:t>
      </w:r>
      <w:r w:rsidR="005347A4">
        <w:rPr>
          <w:rFonts w:ascii="Garamond" w:hAnsi="Garamond"/>
          <w:sz w:val="24"/>
          <w:szCs w:val="24"/>
        </w:rPr>
        <w:t xml:space="preserve">. </w:t>
      </w:r>
      <w:r w:rsidR="00A002B2">
        <w:rPr>
          <w:rFonts w:ascii="Garamond" w:hAnsi="Garamond"/>
          <w:sz w:val="24"/>
          <w:szCs w:val="24"/>
        </w:rPr>
        <w:t>En faisant le point des l</w:t>
      </w:r>
      <w:r w:rsidR="00EA46FE" w:rsidRPr="00002E88">
        <w:rPr>
          <w:rFonts w:ascii="Garamond" w:hAnsi="Garamond"/>
          <w:sz w:val="24"/>
          <w:szCs w:val="24"/>
        </w:rPr>
        <w:t>eçons apprises des réformes engagées dans les années 1990, la Banque Mondiale</w:t>
      </w:r>
      <w:r w:rsidR="00EA46FE" w:rsidRPr="00002E88">
        <w:rPr>
          <w:rFonts w:ascii="Garamond" w:hAnsi="Garamond"/>
          <w:szCs w:val="24"/>
        </w:rPr>
        <w:footnoteReference w:id="1"/>
      </w:r>
      <w:r w:rsidR="00EA46FE" w:rsidRPr="00002E88">
        <w:rPr>
          <w:rFonts w:ascii="Garamond" w:hAnsi="Garamond"/>
          <w:sz w:val="24"/>
          <w:szCs w:val="24"/>
        </w:rPr>
        <w:t xml:space="preserve"> évoque la problématique d’impact des échanges sur la croissance en ces termes : "le commerce est une opportunité, non une garantie ; si il peut aider à accélérer l’intégration au commerce international et renforcer les stratégies de croissance, il ne peut assurer le succès d’autres facteurs nécessaires dont la gestion macroéconomique, les infrastructures et institutions favorables aux échanges" (traduction). </w:t>
      </w:r>
    </w:p>
    <w:p w:rsidR="0036156B" w:rsidRDefault="0036156B" w:rsidP="00EA46FE">
      <w:pPr>
        <w:spacing w:before="240"/>
        <w:rPr>
          <w:rFonts w:ascii="Garamond" w:hAnsi="Garamond"/>
          <w:sz w:val="24"/>
          <w:szCs w:val="24"/>
        </w:rPr>
      </w:pPr>
    </w:p>
    <w:p w:rsidR="0036156B" w:rsidRDefault="0036156B">
      <w:pPr>
        <w:rPr>
          <w:rFonts w:ascii="Garamond" w:hAnsi="Garamond"/>
          <w:sz w:val="24"/>
          <w:szCs w:val="24"/>
        </w:rPr>
        <w:sectPr w:rsidR="0036156B" w:rsidSect="00F84418">
          <w:footerReference w:type="default" r:id="rId23"/>
          <w:pgSz w:w="11906" w:h="16838"/>
          <w:pgMar w:top="1417" w:right="1417" w:bottom="1417" w:left="1417" w:header="708" w:footer="708" w:gutter="0"/>
          <w:pgNumType w:start="1"/>
          <w:cols w:space="708"/>
          <w:docGrid w:linePitch="360"/>
        </w:sectPr>
      </w:pPr>
    </w:p>
    <w:p w:rsidR="00277E21" w:rsidRPr="00732ED7" w:rsidRDefault="00732ED7" w:rsidP="00732ED7">
      <w:pPr>
        <w:pStyle w:val="Lgende"/>
        <w:rPr>
          <w:rFonts w:ascii="Garamond" w:hAnsi="Garamond"/>
          <w:b w:val="0"/>
          <w:color w:val="auto"/>
          <w:sz w:val="24"/>
          <w:szCs w:val="24"/>
        </w:rPr>
      </w:pPr>
      <w:r w:rsidRPr="00732ED7">
        <w:rPr>
          <w:b w:val="0"/>
          <w:color w:val="auto"/>
        </w:rPr>
        <w:t xml:space="preserve">Tableau </w:t>
      </w:r>
      <w:r w:rsidR="005B73B3" w:rsidRPr="00732ED7">
        <w:rPr>
          <w:b w:val="0"/>
          <w:color w:val="auto"/>
        </w:rPr>
        <w:fldChar w:fldCharType="begin"/>
      </w:r>
      <w:r w:rsidRPr="00732ED7">
        <w:rPr>
          <w:b w:val="0"/>
          <w:color w:val="auto"/>
        </w:rPr>
        <w:instrText xml:space="preserve"> SEQ Tableau \* ARABIC </w:instrText>
      </w:r>
      <w:r w:rsidR="005B73B3" w:rsidRPr="00732ED7">
        <w:rPr>
          <w:b w:val="0"/>
          <w:color w:val="auto"/>
        </w:rPr>
        <w:fldChar w:fldCharType="separate"/>
      </w:r>
      <w:r w:rsidRPr="00732ED7">
        <w:rPr>
          <w:b w:val="0"/>
          <w:noProof/>
          <w:color w:val="auto"/>
        </w:rPr>
        <w:t>3</w:t>
      </w:r>
      <w:r w:rsidR="005B73B3" w:rsidRPr="00732ED7">
        <w:rPr>
          <w:b w:val="0"/>
          <w:color w:val="auto"/>
        </w:rPr>
        <w:fldChar w:fldCharType="end"/>
      </w:r>
      <w:r w:rsidRPr="00732ED7">
        <w:rPr>
          <w:b w:val="0"/>
          <w:color w:val="auto"/>
        </w:rPr>
        <w:t xml:space="preserve"> : Estimation de l’effet de l’aide au commerce sur la connexion aux chaînes de valeurs mondiales </w:t>
      </w:r>
    </w:p>
    <w:tbl>
      <w:tblPr>
        <w:tblStyle w:val="Grilledutableau"/>
        <w:tblW w:w="0" w:type="auto"/>
        <w:jc w:val="center"/>
        <w:tblLook w:val="04A0" w:firstRow="1" w:lastRow="0" w:firstColumn="1" w:lastColumn="0" w:noHBand="0" w:noVBand="1"/>
      </w:tblPr>
      <w:tblGrid>
        <w:gridCol w:w="1380"/>
        <w:gridCol w:w="939"/>
        <w:gridCol w:w="1079"/>
        <w:gridCol w:w="1121"/>
        <w:gridCol w:w="1183"/>
        <w:gridCol w:w="1114"/>
        <w:gridCol w:w="1050"/>
        <w:gridCol w:w="1197"/>
        <w:gridCol w:w="1183"/>
        <w:gridCol w:w="1043"/>
        <w:gridCol w:w="1121"/>
        <w:gridCol w:w="1212"/>
        <w:gridCol w:w="1199"/>
      </w:tblGrid>
      <w:tr w:rsidR="00334D95" w:rsidRPr="00334D95" w:rsidTr="00334D95">
        <w:trPr>
          <w:jc w:val="center"/>
        </w:trPr>
        <w:tc>
          <w:tcPr>
            <w:tcW w:w="1402" w:type="dxa"/>
          </w:tcPr>
          <w:p w:rsidR="0036156B" w:rsidRPr="00334D95" w:rsidRDefault="0036156B" w:rsidP="0036156B">
            <w:pPr>
              <w:tabs>
                <w:tab w:val="left" w:pos="1440"/>
              </w:tabs>
              <w:rPr>
                <w:rFonts w:ascii="Garamond" w:hAnsi="Garamond"/>
                <w:b/>
                <w:sz w:val="20"/>
                <w:szCs w:val="24"/>
              </w:rPr>
            </w:pPr>
            <w:bookmarkStart w:id="1" w:name="OLE_LINK4"/>
            <w:r w:rsidRPr="00334D95">
              <w:rPr>
                <w:rFonts w:ascii="Garamond" w:hAnsi="Garamond"/>
                <w:b/>
                <w:sz w:val="20"/>
                <w:szCs w:val="24"/>
              </w:rPr>
              <w:t>Modèle</w:t>
            </w:r>
          </w:p>
        </w:tc>
        <w:tc>
          <w:tcPr>
            <w:tcW w:w="797" w:type="dxa"/>
          </w:tcPr>
          <w:p w:rsidR="0036156B" w:rsidRPr="00334D95" w:rsidRDefault="0036156B" w:rsidP="0036156B">
            <w:pPr>
              <w:tabs>
                <w:tab w:val="left" w:pos="1440"/>
              </w:tabs>
              <w:rPr>
                <w:rFonts w:ascii="Garamond" w:hAnsi="Garamond"/>
                <w:b/>
                <w:sz w:val="20"/>
                <w:szCs w:val="24"/>
              </w:rPr>
            </w:pPr>
            <w:r w:rsidRPr="00334D95">
              <w:rPr>
                <w:rFonts w:ascii="Garamond" w:hAnsi="Garamond"/>
                <w:b/>
                <w:sz w:val="20"/>
                <w:szCs w:val="24"/>
              </w:rPr>
              <w:t>Bénin</w:t>
            </w:r>
          </w:p>
        </w:tc>
        <w:tc>
          <w:tcPr>
            <w:tcW w:w="1084" w:type="dxa"/>
          </w:tcPr>
          <w:p w:rsidR="0036156B" w:rsidRPr="00334D95" w:rsidRDefault="0036156B" w:rsidP="0036156B">
            <w:pPr>
              <w:tabs>
                <w:tab w:val="left" w:pos="1440"/>
              </w:tabs>
              <w:rPr>
                <w:rFonts w:ascii="Garamond" w:hAnsi="Garamond"/>
                <w:b/>
                <w:sz w:val="20"/>
                <w:szCs w:val="24"/>
              </w:rPr>
            </w:pPr>
            <w:r w:rsidRPr="00334D95">
              <w:rPr>
                <w:rFonts w:ascii="Garamond" w:hAnsi="Garamond"/>
                <w:b/>
                <w:sz w:val="20"/>
                <w:szCs w:val="24"/>
              </w:rPr>
              <w:t>Burkina</w:t>
            </w:r>
          </w:p>
        </w:tc>
        <w:tc>
          <w:tcPr>
            <w:tcW w:w="1131" w:type="dxa"/>
          </w:tcPr>
          <w:p w:rsidR="0036156B" w:rsidRPr="00334D95" w:rsidRDefault="0036156B" w:rsidP="0036156B">
            <w:pPr>
              <w:tabs>
                <w:tab w:val="left" w:pos="1440"/>
              </w:tabs>
              <w:rPr>
                <w:rFonts w:ascii="Garamond" w:hAnsi="Garamond"/>
                <w:b/>
                <w:sz w:val="20"/>
                <w:szCs w:val="24"/>
              </w:rPr>
            </w:pPr>
            <w:r w:rsidRPr="00334D95">
              <w:rPr>
                <w:rFonts w:ascii="Garamond" w:hAnsi="Garamond"/>
                <w:b/>
                <w:sz w:val="20"/>
                <w:szCs w:val="24"/>
              </w:rPr>
              <w:t>RCI</w:t>
            </w:r>
          </w:p>
        </w:tc>
        <w:tc>
          <w:tcPr>
            <w:tcW w:w="1200" w:type="dxa"/>
          </w:tcPr>
          <w:p w:rsidR="0036156B" w:rsidRPr="00334D95" w:rsidRDefault="0036156B" w:rsidP="0036156B">
            <w:pPr>
              <w:tabs>
                <w:tab w:val="left" w:pos="1440"/>
              </w:tabs>
              <w:rPr>
                <w:rFonts w:ascii="Garamond" w:hAnsi="Garamond"/>
                <w:b/>
                <w:sz w:val="20"/>
                <w:szCs w:val="24"/>
              </w:rPr>
            </w:pPr>
            <w:r w:rsidRPr="00334D95">
              <w:rPr>
                <w:rFonts w:ascii="Garamond" w:hAnsi="Garamond"/>
                <w:b/>
                <w:sz w:val="20"/>
                <w:szCs w:val="24"/>
              </w:rPr>
              <w:t>Gambie</w:t>
            </w:r>
          </w:p>
        </w:tc>
        <w:tc>
          <w:tcPr>
            <w:tcW w:w="1125" w:type="dxa"/>
          </w:tcPr>
          <w:p w:rsidR="0036156B" w:rsidRPr="00334D95" w:rsidRDefault="0036156B" w:rsidP="0036156B">
            <w:pPr>
              <w:tabs>
                <w:tab w:val="left" w:pos="1440"/>
              </w:tabs>
              <w:rPr>
                <w:rFonts w:ascii="Garamond" w:hAnsi="Garamond"/>
                <w:b/>
                <w:sz w:val="20"/>
                <w:szCs w:val="24"/>
              </w:rPr>
            </w:pPr>
            <w:r w:rsidRPr="00334D95">
              <w:rPr>
                <w:rFonts w:ascii="Garamond" w:hAnsi="Garamond"/>
                <w:b/>
                <w:sz w:val="20"/>
                <w:szCs w:val="24"/>
              </w:rPr>
              <w:t>Ghana</w:t>
            </w:r>
          </w:p>
        </w:tc>
        <w:tc>
          <w:tcPr>
            <w:tcW w:w="1055" w:type="dxa"/>
          </w:tcPr>
          <w:p w:rsidR="0036156B" w:rsidRPr="00334D95" w:rsidRDefault="00334D95" w:rsidP="0036156B">
            <w:pPr>
              <w:tabs>
                <w:tab w:val="left" w:pos="1440"/>
              </w:tabs>
              <w:rPr>
                <w:rFonts w:ascii="Garamond" w:hAnsi="Garamond"/>
                <w:b/>
                <w:sz w:val="20"/>
                <w:szCs w:val="24"/>
              </w:rPr>
            </w:pPr>
            <w:r>
              <w:rPr>
                <w:rFonts w:ascii="Garamond" w:hAnsi="Garamond"/>
                <w:b/>
                <w:sz w:val="20"/>
                <w:szCs w:val="24"/>
              </w:rPr>
              <w:t>G</w:t>
            </w:r>
            <w:r w:rsidR="0036156B" w:rsidRPr="00334D95">
              <w:rPr>
                <w:rFonts w:ascii="Garamond" w:hAnsi="Garamond"/>
                <w:b/>
                <w:sz w:val="20"/>
                <w:szCs w:val="24"/>
              </w:rPr>
              <w:t>uinée</w:t>
            </w:r>
          </w:p>
        </w:tc>
        <w:tc>
          <w:tcPr>
            <w:tcW w:w="1210" w:type="dxa"/>
          </w:tcPr>
          <w:p w:rsidR="0036156B" w:rsidRPr="00334D95" w:rsidRDefault="0036156B" w:rsidP="0036156B">
            <w:pPr>
              <w:tabs>
                <w:tab w:val="left" w:pos="1440"/>
              </w:tabs>
              <w:jc w:val="center"/>
              <w:rPr>
                <w:rFonts w:ascii="Garamond" w:hAnsi="Garamond"/>
                <w:b/>
                <w:sz w:val="20"/>
                <w:szCs w:val="24"/>
              </w:rPr>
            </w:pPr>
            <w:r w:rsidRPr="00334D95">
              <w:rPr>
                <w:rFonts w:ascii="Garamond" w:hAnsi="Garamond"/>
                <w:b/>
                <w:sz w:val="20"/>
                <w:szCs w:val="24"/>
              </w:rPr>
              <w:t>Mali</w:t>
            </w:r>
          </w:p>
        </w:tc>
        <w:tc>
          <w:tcPr>
            <w:tcW w:w="1200" w:type="dxa"/>
          </w:tcPr>
          <w:p w:rsidR="0036156B" w:rsidRPr="00334D95" w:rsidRDefault="0036156B" w:rsidP="0036156B">
            <w:pPr>
              <w:tabs>
                <w:tab w:val="left" w:pos="1440"/>
              </w:tabs>
              <w:jc w:val="center"/>
              <w:rPr>
                <w:rFonts w:ascii="Garamond" w:hAnsi="Garamond"/>
                <w:b/>
                <w:sz w:val="20"/>
                <w:szCs w:val="24"/>
              </w:rPr>
            </w:pPr>
            <w:r w:rsidRPr="00334D95">
              <w:rPr>
                <w:rFonts w:ascii="Garamond" w:hAnsi="Garamond"/>
                <w:b/>
                <w:sz w:val="20"/>
                <w:szCs w:val="24"/>
              </w:rPr>
              <w:t>Niger</w:t>
            </w:r>
          </w:p>
        </w:tc>
        <w:tc>
          <w:tcPr>
            <w:tcW w:w="1054" w:type="dxa"/>
          </w:tcPr>
          <w:p w:rsidR="0036156B" w:rsidRPr="00334D95" w:rsidRDefault="0036156B" w:rsidP="0036156B">
            <w:pPr>
              <w:tabs>
                <w:tab w:val="left" w:pos="1440"/>
              </w:tabs>
              <w:jc w:val="center"/>
              <w:rPr>
                <w:rFonts w:ascii="Garamond" w:hAnsi="Garamond"/>
                <w:b/>
                <w:sz w:val="20"/>
                <w:szCs w:val="24"/>
              </w:rPr>
            </w:pPr>
            <w:r w:rsidRPr="00334D95">
              <w:rPr>
                <w:rFonts w:ascii="Garamond" w:hAnsi="Garamond"/>
                <w:b/>
                <w:sz w:val="20"/>
                <w:szCs w:val="24"/>
              </w:rPr>
              <w:t>Nigeria</w:t>
            </w:r>
          </w:p>
        </w:tc>
        <w:tc>
          <w:tcPr>
            <w:tcW w:w="1131" w:type="dxa"/>
          </w:tcPr>
          <w:p w:rsidR="0036156B" w:rsidRPr="00334D95" w:rsidRDefault="0036156B" w:rsidP="0036156B">
            <w:pPr>
              <w:tabs>
                <w:tab w:val="left" w:pos="1440"/>
              </w:tabs>
              <w:jc w:val="center"/>
              <w:rPr>
                <w:rFonts w:ascii="Garamond" w:hAnsi="Garamond"/>
                <w:b/>
                <w:sz w:val="20"/>
                <w:szCs w:val="24"/>
              </w:rPr>
            </w:pPr>
            <w:r w:rsidRPr="00334D95">
              <w:rPr>
                <w:rFonts w:ascii="Garamond" w:hAnsi="Garamond"/>
                <w:b/>
                <w:sz w:val="20"/>
                <w:szCs w:val="24"/>
              </w:rPr>
              <w:t>Sénégal</w:t>
            </w:r>
          </w:p>
        </w:tc>
        <w:tc>
          <w:tcPr>
            <w:tcW w:w="1221" w:type="dxa"/>
          </w:tcPr>
          <w:p w:rsidR="0036156B" w:rsidRPr="00334D95" w:rsidRDefault="0036156B" w:rsidP="0036156B">
            <w:pPr>
              <w:tabs>
                <w:tab w:val="left" w:pos="1440"/>
              </w:tabs>
              <w:jc w:val="center"/>
              <w:rPr>
                <w:rFonts w:ascii="Garamond" w:hAnsi="Garamond"/>
                <w:b/>
                <w:sz w:val="20"/>
                <w:szCs w:val="24"/>
              </w:rPr>
            </w:pPr>
            <w:r w:rsidRPr="00334D95">
              <w:rPr>
                <w:rFonts w:ascii="Garamond" w:hAnsi="Garamond"/>
                <w:b/>
                <w:sz w:val="20"/>
                <w:szCs w:val="24"/>
              </w:rPr>
              <w:t>Sierra Leone</w:t>
            </w:r>
          </w:p>
        </w:tc>
        <w:tc>
          <w:tcPr>
            <w:tcW w:w="1211" w:type="dxa"/>
          </w:tcPr>
          <w:p w:rsidR="0036156B" w:rsidRPr="00334D95" w:rsidRDefault="0036156B" w:rsidP="0036156B">
            <w:pPr>
              <w:tabs>
                <w:tab w:val="left" w:pos="1440"/>
              </w:tabs>
              <w:jc w:val="center"/>
              <w:rPr>
                <w:rFonts w:ascii="Garamond" w:hAnsi="Garamond"/>
                <w:b/>
                <w:sz w:val="20"/>
                <w:szCs w:val="24"/>
              </w:rPr>
            </w:pPr>
            <w:r w:rsidRPr="00334D95">
              <w:rPr>
                <w:rFonts w:ascii="Garamond" w:hAnsi="Garamond"/>
                <w:b/>
                <w:sz w:val="20"/>
                <w:szCs w:val="24"/>
              </w:rPr>
              <w:t>Togo</w:t>
            </w:r>
          </w:p>
        </w:tc>
      </w:tr>
      <w:tr w:rsidR="00334D95" w:rsidRPr="00334D95" w:rsidTr="00535630">
        <w:trPr>
          <w:jc w:val="center"/>
        </w:trPr>
        <w:tc>
          <w:tcPr>
            <w:tcW w:w="1402" w:type="dxa"/>
            <w:vMerge w:val="restart"/>
            <w:shd w:val="clear" w:color="auto" w:fill="FFFFFF" w:themeFill="background1"/>
            <w:vAlign w:val="center"/>
          </w:tcPr>
          <w:p w:rsidR="0036156B" w:rsidRPr="00334D95" w:rsidRDefault="0036156B" w:rsidP="0036156B">
            <w:pPr>
              <w:tabs>
                <w:tab w:val="left" w:pos="1440"/>
              </w:tabs>
              <w:jc w:val="center"/>
              <w:rPr>
                <w:rFonts w:ascii="Garamond" w:hAnsi="Garamond"/>
                <w:b/>
                <w:i/>
                <w:sz w:val="20"/>
                <w:szCs w:val="20"/>
              </w:rPr>
            </w:pPr>
            <w:r w:rsidRPr="00334D95">
              <w:rPr>
                <w:rFonts w:ascii="Garamond" w:hAnsi="Garamond"/>
                <w:b/>
                <w:i/>
                <w:sz w:val="20"/>
                <w:szCs w:val="20"/>
              </w:rPr>
              <w:t>VAPART(-1)</w:t>
            </w:r>
          </w:p>
        </w:tc>
        <w:tc>
          <w:tcPr>
            <w:tcW w:w="797"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0,607***</w:t>
            </w:r>
          </w:p>
        </w:tc>
        <w:tc>
          <w:tcPr>
            <w:tcW w:w="1084"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0,5791***</w:t>
            </w:r>
          </w:p>
        </w:tc>
        <w:tc>
          <w:tcPr>
            <w:tcW w:w="113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0,2836***            </w:t>
            </w:r>
          </w:p>
        </w:tc>
        <w:tc>
          <w:tcPr>
            <w:tcW w:w="1200"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0,20226*            </w:t>
            </w:r>
          </w:p>
        </w:tc>
        <w:tc>
          <w:tcPr>
            <w:tcW w:w="1125"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0,4160***</w:t>
            </w:r>
          </w:p>
        </w:tc>
        <w:tc>
          <w:tcPr>
            <w:tcW w:w="1055"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p>
        </w:tc>
        <w:tc>
          <w:tcPr>
            <w:tcW w:w="1210"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0,28404***</w:t>
            </w:r>
          </w:p>
        </w:tc>
        <w:tc>
          <w:tcPr>
            <w:tcW w:w="1200"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p>
        </w:tc>
        <w:tc>
          <w:tcPr>
            <w:tcW w:w="1054"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0,3961**             </w:t>
            </w:r>
          </w:p>
        </w:tc>
        <w:tc>
          <w:tcPr>
            <w:tcW w:w="113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0,4247***            </w:t>
            </w:r>
          </w:p>
        </w:tc>
        <w:tc>
          <w:tcPr>
            <w:tcW w:w="122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0,82822***             </w:t>
            </w:r>
          </w:p>
        </w:tc>
        <w:tc>
          <w:tcPr>
            <w:tcW w:w="121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p>
        </w:tc>
      </w:tr>
      <w:tr w:rsidR="00334D95" w:rsidRPr="00334D95" w:rsidTr="00535630">
        <w:trPr>
          <w:jc w:val="center"/>
        </w:trPr>
        <w:tc>
          <w:tcPr>
            <w:tcW w:w="1402" w:type="dxa"/>
            <w:vMerge/>
            <w:shd w:val="clear" w:color="auto" w:fill="FFFFFF" w:themeFill="background1"/>
          </w:tcPr>
          <w:p w:rsidR="0036156B" w:rsidRPr="00334D95" w:rsidRDefault="0036156B" w:rsidP="0036156B">
            <w:pPr>
              <w:tabs>
                <w:tab w:val="left" w:pos="1440"/>
              </w:tabs>
              <w:jc w:val="center"/>
              <w:rPr>
                <w:rFonts w:ascii="Garamond" w:hAnsi="Garamond"/>
                <w:b/>
                <w:i/>
                <w:sz w:val="20"/>
                <w:szCs w:val="20"/>
              </w:rPr>
            </w:pPr>
          </w:p>
        </w:tc>
        <w:tc>
          <w:tcPr>
            <w:tcW w:w="797"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(0,1551)</w:t>
            </w:r>
          </w:p>
        </w:tc>
        <w:tc>
          <w:tcPr>
            <w:tcW w:w="1084"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(0,17147)</w:t>
            </w:r>
          </w:p>
        </w:tc>
        <w:tc>
          <w:tcPr>
            <w:tcW w:w="113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(0,07435)</w:t>
            </w:r>
          </w:p>
        </w:tc>
        <w:tc>
          <w:tcPr>
            <w:tcW w:w="1200"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(0,09639)            </w:t>
            </w:r>
          </w:p>
        </w:tc>
        <w:tc>
          <w:tcPr>
            <w:tcW w:w="1125"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(0,0972)            </w:t>
            </w:r>
          </w:p>
        </w:tc>
        <w:tc>
          <w:tcPr>
            <w:tcW w:w="1055"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p>
        </w:tc>
        <w:tc>
          <w:tcPr>
            <w:tcW w:w="1210" w:type="dxa"/>
            <w:shd w:val="clear" w:color="auto" w:fill="FFFFFF" w:themeFill="background1"/>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(0,08731)             </w:t>
            </w:r>
          </w:p>
        </w:tc>
        <w:tc>
          <w:tcPr>
            <w:tcW w:w="1200" w:type="dxa"/>
            <w:shd w:val="clear" w:color="auto" w:fill="FFFFFF" w:themeFill="background1"/>
          </w:tcPr>
          <w:p w:rsidR="0036156B" w:rsidRPr="00334D95" w:rsidRDefault="0036156B" w:rsidP="0036156B">
            <w:pPr>
              <w:jc w:val="center"/>
              <w:rPr>
                <w:rFonts w:ascii="Garamond" w:hAnsi="Garamond"/>
                <w:sz w:val="20"/>
                <w:szCs w:val="20"/>
              </w:rPr>
            </w:pPr>
          </w:p>
        </w:tc>
        <w:tc>
          <w:tcPr>
            <w:tcW w:w="1054" w:type="dxa"/>
            <w:shd w:val="clear" w:color="auto" w:fill="FFFFFF" w:themeFill="background1"/>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(0,14160)           </w:t>
            </w:r>
          </w:p>
        </w:tc>
        <w:tc>
          <w:tcPr>
            <w:tcW w:w="1131" w:type="dxa"/>
            <w:shd w:val="clear" w:color="auto" w:fill="FFFFFF" w:themeFill="background1"/>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(0,06936)             </w:t>
            </w:r>
          </w:p>
        </w:tc>
        <w:tc>
          <w:tcPr>
            <w:tcW w:w="1221" w:type="dxa"/>
            <w:shd w:val="clear" w:color="auto" w:fill="FFFFFF" w:themeFill="background1"/>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(0,10268)             </w:t>
            </w:r>
          </w:p>
        </w:tc>
        <w:tc>
          <w:tcPr>
            <w:tcW w:w="1211" w:type="dxa"/>
            <w:shd w:val="clear" w:color="auto" w:fill="FFFFFF" w:themeFill="background1"/>
          </w:tcPr>
          <w:p w:rsidR="0036156B" w:rsidRPr="00334D95" w:rsidRDefault="0036156B" w:rsidP="0036156B">
            <w:pPr>
              <w:jc w:val="center"/>
              <w:rPr>
                <w:rFonts w:ascii="Garamond" w:hAnsi="Garamond"/>
                <w:sz w:val="20"/>
                <w:szCs w:val="20"/>
              </w:rPr>
            </w:pPr>
          </w:p>
        </w:tc>
      </w:tr>
      <w:tr w:rsidR="00334D95" w:rsidRPr="00334D95" w:rsidTr="00535630">
        <w:trPr>
          <w:jc w:val="center"/>
        </w:trPr>
        <w:tc>
          <w:tcPr>
            <w:tcW w:w="1402" w:type="dxa"/>
            <w:vMerge/>
            <w:shd w:val="clear" w:color="auto" w:fill="FFFFFF" w:themeFill="background1"/>
          </w:tcPr>
          <w:p w:rsidR="0036156B" w:rsidRPr="00334D95" w:rsidRDefault="0036156B" w:rsidP="0036156B">
            <w:pPr>
              <w:tabs>
                <w:tab w:val="left" w:pos="1440"/>
              </w:tabs>
              <w:jc w:val="center"/>
              <w:rPr>
                <w:rFonts w:ascii="Garamond" w:hAnsi="Garamond"/>
                <w:b/>
                <w:i/>
                <w:sz w:val="20"/>
                <w:szCs w:val="20"/>
              </w:rPr>
            </w:pPr>
          </w:p>
        </w:tc>
        <w:tc>
          <w:tcPr>
            <w:tcW w:w="797"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[0,002]</w:t>
            </w:r>
          </w:p>
        </w:tc>
        <w:tc>
          <w:tcPr>
            <w:tcW w:w="1084"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[0,005]</w:t>
            </w:r>
          </w:p>
        </w:tc>
        <w:tc>
          <w:tcPr>
            <w:tcW w:w="113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[0,002]</w:t>
            </w:r>
          </w:p>
        </w:tc>
        <w:tc>
          <w:tcPr>
            <w:tcW w:w="1200"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[0,055]</w:t>
            </w:r>
          </w:p>
        </w:tc>
        <w:tc>
          <w:tcPr>
            <w:tcW w:w="1125"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w:t>
            </w:r>
          </w:p>
        </w:tc>
        <w:tc>
          <w:tcPr>
            <w:tcW w:w="1055"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p>
        </w:tc>
        <w:tc>
          <w:tcPr>
            <w:tcW w:w="1210"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[0,006]</w:t>
            </w:r>
          </w:p>
        </w:tc>
        <w:tc>
          <w:tcPr>
            <w:tcW w:w="1200"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p>
        </w:tc>
        <w:tc>
          <w:tcPr>
            <w:tcW w:w="1054"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[0,015]</w:t>
            </w:r>
          </w:p>
        </w:tc>
        <w:tc>
          <w:tcPr>
            <w:tcW w:w="113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22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211" w:type="dxa"/>
            <w:shd w:val="clear" w:color="auto" w:fill="FFFFFF" w:themeFill="background1"/>
          </w:tcPr>
          <w:p w:rsidR="0036156B" w:rsidRPr="00334D95" w:rsidRDefault="0036156B" w:rsidP="0036156B">
            <w:pPr>
              <w:tabs>
                <w:tab w:val="left" w:pos="1440"/>
              </w:tabs>
              <w:jc w:val="center"/>
              <w:rPr>
                <w:rFonts w:ascii="Garamond" w:hAnsi="Garamond"/>
                <w:sz w:val="20"/>
                <w:szCs w:val="20"/>
              </w:rPr>
            </w:pPr>
          </w:p>
        </w:tc>
      </w:tr>
      <w:tr w:rsidR="00334D95" w:rsidRPr="00334D95" w:rsidTr="00535630">
        <w:trPr>
          <w:jc w:val="center"/>
        </w:trPr>
        <w:tc>
          <w:tcPr>
            <w:tcW w:w="1402" w:type="dxa"/>
            <w:vMerge w:val="restart"/>
            <w:shd w:val="clear" w:color="auto" w:fill="DDD9C3" w:themeFill="background2" w:themeFillShade="E6"/>
            <w:vAlign w:val="center"/>
          </w:tcPr>
          <w:p w:rsidR="0036156B" w:rsidRPr="00334D95" w:rsidRDefault="0036156B" w:rsidP="0036156B">
            <w:pPr>
              <w:tabs>
                <w:tab w:val="left" w:pos="1440"/>
              </w:tabs>
              <w:jc w:val="center"/>
              <w:rPr>
                <w:rFonts w:ascii="Garamond" w:hAnsi="Garamond"/>
                <w:b/>
                <w:i/>
                <w:sz w:val="20"/>
                <w:szCs w:val="20"/>
              </w:rPr>
            </w:pPr>
            <w:r w:rsidRPr="00334D95">
              <w:rPr>
                <w:rFonts w:ascii="Garamond" w:hAnsi="Garamond"/>
                <w:b/>
                <w:i/>
                <w:sz w:val="20"/>
                <w:szCs w:val="20"/>
              </w:rPr>
              <w:t>LAID</w:t>
            </w:r>
          </w:p>
        </w:tc>
        <w:tc>
          <w:tcPr>
            <w:tcW w:w="797"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0,004160</w:t>
            </w:r>
          </w:p>
        </w:tc>
        <w:tc>
          <w:tcPr>
            <w:tcW w:w="1084"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-0,0071**</w:t>
            </w:r>
          </w:p>
        </w:tc>
        <w:tc>
          <w:tcPr>
            <w:tcW w:w="113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0,0025***           </w:t>
            </w:r>
          </w:p>
        </w:tc>
        <w:tc>
          <w:tcPr>
            <w:tcW w:w="1200"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0,0008325           </w:t>
            </w:r>
          </w:p>
        </w:tc>
        <w:tc>
          <w:tcPr>
            <w:tcW w:w="1125"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0,0002964           </w:t>
            </w:r>
          </w:p>
        </w:tc>
        <w:tc>
          <w:tcPr>
            <w:tcW w:w="1055"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-0,00118     </w:t>
            </w:r>
          </w:p>
        </w:tc>
        <w:tc>
          <w:tcPr>
            <w:tcW w:w="1210"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0,001987*           </w:t>
            </w:r>
          </w:p>
        </w:tc>
        <w:tc>
          <w:tcPr>
            <w:tcW w:w="1200" w:type="dxa"/>
            <w:shd w:val="clear" w:color="auto" w:fill="DDD9C3" w:themeFill="background2" w:themeFillShade="E6"/>
          </w:tcPr>
          <w:p w:rsidR="0036156B" w:rsidRPr="00334D95" w:rsidRDefault="0036156B" w:rsidP="0036156B">
            <w:pPr>
              <w:jc w:val="center"/>
              <w:rPr>
                <w:rFonts w:ascii="Garamond" w:hAnsi="Garamond"/>
                <w:color w:val="000000"/>
                <w:sz w:val="20"/>
                <w:szCs w:val="20"/>
              </w:rPr>
            </w:pPr>
            <w:r w:rsidRPr="00334D95">
              <w:rPr>
                <w:rFonts w:ascii="Garamond" w:hAnsi="Garamond"/>
                <w:color w:val="000000"/>
                <w:sz w:val="20"/>
                <w:szCs w:val="20"/>
              </w:rPr>
              <w:t xml:space="preserve">0,005671          </w:t>
            </w:r>
          </w:p>
        </w:tc>
        <w:tc>
          <w:tcPr>
            <w:tcW w:w="1054"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-0,008253         </w:t>
            </w:r>
          </w:p>
        </w:tc>
        <w:tc>
          <w:tcPr>
            <w:tcW w:w="113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-0,0020*           </w:t>
            </w:r>
          </w:p>
        </w:tc>
        <w:tc>
          <w:tcPr>
            <w:tcW w:w="122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0,00001242           </w:t>
            </w:r>
          </w:p>
        </w:tc>
        <w:tc>
          <w:tcPr>
            <w:tcW w:w="121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0,007391**           </w:t>
            </w:r>
          </w:p>
        </w:tc>
      </w:tr>
      <w:tr w:rsidR="00334D95" w:rsidRPr="00334D95" w:rsidTr="00535630">
        <w:trPr>
          <w:jc w:val="center"/>
        </w:trPr>
        <w:tc>
          <w:tcPr>
            <w:tcW w:w="1402" w:type="dxa"/>
            <w:vMerge/>
            <w:shd w:val="clear" w:color="auto" w:fill="DDD9C3" w:themeFill="background2" w:themeFillShade="E6"/>
          </w:tcPr>
          <w:p w:rsidR="0036156B" w:rsidRPr="00334D95" w:rsidRDefault="0036156B" w:rsidP="0036156B">
            <w:pPr>
              <w:tabs>
                <w:tab w:val="left" w:pos="1440"/>
              </w:tabs>
              <w:jc w:val="center"/>
              <w:rPr>
                <w:rFonts w:ascii="Garamond" w:hAnsi="Garamond"/>
                <w:b/>
                <w:i/>
                <w:sz w:val="20"/>
                <w:szCs w:val="20"/>
              </w:rPr>
            </w:pPr>
          </w:p>
        </w:tc>
        <w:tc>
          <w:tcPr>
            <w:tcW w:w="797"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(0,0098)</w:t>
            </w:r>
          </w:p>
        </w:tc>
        <w:tc>
          <w:tcPr>
            <w:tcW w:w="1084"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(0,00322)</w:t>
            </w:r>
          </w:p>
        </w:tc>
        <w:tc>
          <w:tcPr>
            <w:tcW w:w="113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(0,0059)             </w:t>
            </w:r>
          </w:p>
        </w:tc>
        <w:tc>
          <w:tcPr>
            <w:tcW w:w="1200"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(0,000758)             </w:t>
            </w:r>
          </w:p>
        </w:tc>
        <w:tc>
          <w:tcPr>
            <w:tcW w:w="1125"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(0,00393)           </w:t>
            </w:r>
          </w:p>
        </w:tc>
        <w:tc>
          <w:tcPr>
            <w:tcW w:w="1055"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(0,00139)            </w:t>
            </w:r>
          </w:p>
        </w:tc>
        <w:tc>
          <w:tcPr>
            <w:tcW w:w="1210" w:type="dxa"/>
            <w:shd w:val="clear" w:color="auto" w:fill="DDD9C3" w:themeFill="background2" w:themeFillShade="E6"/>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(0,001052)             </w:t>
            </w:r>
          </w:p>
        </w:tc>
        <w:tc>
          <w:tcPr>
            <w:tcW w:w="1200" w:type="dxa"/>
            <w:shd w:val="clear" w:color="auto" w:fill="DDD9C3" w:themeFill="background2" w:themeFillShade="E6"/>
          </w:tcPr>
          <w:p w:rsidR="0036156B" w:rsidRPr="00334D95" w:rsidRDefault="0036156B" w:rsidP="0036156B">
            <w:pPr>
              <w:jc w:val="center"/>
              <w:rPr>
                <w:rFonts w:ascii="Garamond" w:hAnsi="Garamond"/>
                <w:color w:val="000000"/>
                <w:sz w:val="20"/>
                <w:szCs w:val="20"/>
              </w:rPr>
            </w:pPr>
            <w:r w:rsidRPr="00334D95">
              <w:rPr>
                <w:rFonts w:ascii="Garamond" w:hAnsi="Garamond"/>
                <w:color w:val="000000"/>
                <w:sz w:val="20"/>
                <w:szCs w:val="20"/>
              </w:rPr>
              <w:t xml:space="preserve">(0,004274)            </w:t>
            </w:r>
          </w:p>
        </w:tc>
        <w:tc>
          <w:tcPr>
            <w:tcW w:w="1054" w:type="dxa"/>
            <w:shd w:val="clear" w:color="auto" w:fill="DDD9C3" w:themeFill="background2" w:themeFillShade="E6"/>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(0,00606)            </w:t>
            </w:r>
          </w:p>
        </w:tc>
        <w:tc>
          <w:tcPr>
            <w:tcW w:w="1131" w:type="dxa"/>
            <w:shd w:val="clear" w:color="auto" w:fill="DDD9C3" w:themeFill="background2" w:themeFillShade="E6"/>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(0,00113)            </w:t>
            </w:r>
          </w:p>
        </w:tc>
        <w:tc>
          <w:tcPr>
            <w:tcW w:w="1221" w:type="dxa"/>
            <w:shd w:val="clear" w:color="auto" w:fill="DDD9C3" w:themeFill="background2" w:themeFillShade="E6"/>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(0,000023)           </w:t>
            </w:r>
          </w:p>
        </w:tc>
        <w:tc>
          <w:tcPr>
            <w:tcW w:w="1211" w:type="dxa"/>
            <w:shd w:val="clear" w:color="auto" w:fill="DDD9C3" w:themeFill="background2" w:themeFillShade="E6"/>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(0,00187)             </w:t>
            </w:r>
          </w:p>
        </w:tc>
      </w:tr>
      <w:tr w:rsidR="00334D95" w:rsidRPr="00334D95" w:rsidTr="00535630">
        <w:trPr>
          <w:jc w:val="center"/>
        </w:trPr>
        <w:tc>
          <w:tcPr>
            <w:tcW w:w="1402" w:type="dxa"/>
            <w:vMerge/>
            <w:shd w:val="clear" w:color="auto" w:fill="DDD9C3" w:themeFill="background2" w:themeFillShade="E6"/>
          </w:tcPr>
          <w:p w:rsidR="0036156B" w:rsidRPr="00334D95" w:rsidRDefault="0036156B" w:rsidP="0036156B">
            <w:pPr>
              <w:tabs>
                <w:tab w:val="left" w:pos="1440"/>
              </w:tabs>
              <w:jc w:val="center"/>
              <w:rPr>
                <w:rFonts w:ascii="Garamond" w:hAnsi="Garamond"/>
                <w:b/>
                <w:i/>
                <w:sz w:val="20"/>
                <w:szCs w:val="20"/>
              </w:rPr>
            </w:pPr>
          </w:p>
        </w:tc>
        <w:tc>
          <w:tcPr>
            <w:tcW w:w="797"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[0,678]</w:t>
            </w:r>
          </w:p>
        </w:tc>
        <w:tc>
          <w:tcPr>
            <w:tcW w:w="1084"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[0,044]</w:t>
            </w:r>
          </w:p>
        </w:tc>
        <w:tc>
          <w:tcPr>
            <w:tcW w:w="113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w:t>
            </w:r>
          </w:p>
        </w:tc>
        <w:tc>
          <w:tcPr>
            <w:tcW w:w="1200"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[0,291]</w:t>
            </w:r>
          </w:p>
        </w:tc>
        <w:tc>
          <w:tcPr>
            <w:tcW w:w="1125"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[0,994]</w:t>
            </w:r>
          </w:p>
        </w:tc>
        <w:tc>
          <w:tcPr>
            <w:tcW w:w="1055"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[0,409]</w:t>
            </w:r>
          </w:p>
        </w:tc>
        <w:tc>
          <w:tcPr>
            <w:tcW w:w="1210"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[0,080]</w:t>
            </w:r>
          </w:p>
        </w:tc>
        <w:tc>
          <w:tcPr>
            <w:tcW w:w="1200" w:type="dxa"/>
            <w:shd w:val="clear" w:color="auto" w:fill="DDD9C3" w:themeFill="background2" w:themeFillShade="E6"/>
          </w:tcPr>
          <w:p w:rsidR="0036156B" w:rsidRPr="00334D95" w:rsidRDefault="0036156B" w:rsidP="0036156B">
            <w:pPr>
              <w:jc w:val="center"/>
              <w:rPr>
                <w:rFonts w:ascii="Garamond" w:hAnsi="Garamond"/>
                <w:color w:val="000000"/>
                <w:sz w:val="20"/>
                <w:szCs w:val="20"/>
              </w:rPr>
            </w:pPr>
            <w:r w:rsidRPr="00334D95">
              <w:rPr>
                <w:rFonts w:ascii="Garamond" w:hAnsi="Garamond"/>
                <w:color w:val="000000"/>
                <w:sz w:val="20"/>
                <w:szCs w:val="20"/>
              </w:rPr>
              <w:t xml:space="preserve"> [0,204]</w:t>
            </w:r>
          </w:p>
        </w:tc>
        <w:tc>
          <w:tcPr>
            <w:tcW w:w="1054"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[0,894]</w:t>
            </w:r>
          </w:p>
        </w:tc>
        <w:tc>
          <w:tcPr>
            <w:tcW w:w="113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[0,094]</w:t>
            </w:r>
          </w:p>
        </w:tc>
        <w:tc>
          <w:tcPr>
            <w:tcW w:w="122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[0,602]</w:t>
            </w:r>
          </w:p>
        </w:tc>
        <w:tc>
          <w:tcPr>
            <w:tcW w:w="1211" w:type="dxa"/>
            <w:shd w:val="clear" w:color="auto" w:fill="DDD9C3" w:themeFill="background2" w:themeFillShade="E6"/>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w:t>
            </w:r>
          </w:p>
        </w:tc>
      </w:tr>
      <w:tr w:rsidR="00334D95" w:rsidRPr="00334D95" w:rsidTr="00334D95">
        <w:trPr>
          <w:trHeight w:val="56"/>
          <w:jc w:val="center"/>
        </w:trPr>
        <w:tc>
          <w:tcPr>
            <w:tcW w:w="1402" w:type="dxa"/>
            <w:vMerge w:val="restart"/>
            <w:vAlign w:val="center"/>
          </w:tcPr>
          <w:p w:rsidR="0036156B" w:rsidRPr="00334D95" w:rsidRDefault="0036156B" w:rsidP="0036156B">
            <w:pPr>
              <w:tabs>
                <w:tab w:val="left" w:pos="1440"/>
              </w:tabs>
              <w:jc w:val="center"/>
              <w:rPr>
                <w:rFonts w:ascii="Garamond" w:hAnsi="Garamond"/>
                <w:b/>
                <w:i/>
                <w:sz w:val="20"/>
                <w:szCs w:val="20"/>
              </w:rPr>
            </w:pPr>
            <w:r w:rsidRPr="00334D95">
              <w:rPr>
                <w:rFonts w:ascii="Garamond" w:hAnsi="Garamond"/>
                <w:b/>
                <w:i/>
                <w:sz w:val="20"/>
                <w:szCs w:val="20"/>
              </w:rPr>
              <w:t>LLABOR</w:t>
            </w: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-0,003**</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0,00280</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-0,0120*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0,00351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-0,024***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-0,00548*          </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-0,00388           </w:t>
            </w:r>
          </w:p>
        </w:tc>
        <w:tc>
          <w:tcPr>
            <w:tcW w:w="1200" w:type="dxa"/>
          </w:tcPr>
          <w:p w:rsidR="0036156B" w:rsidRPr="00334D95" w:rsidRDefault="0036156B" w:rsidP="0036156B">
            <w:pPr>
              <w:jc w:val="center"/>
              <w:rPr>
                <w:rFonts w:ascii="Garamond" w:hAnsi="Garamond"/>
                <w:color w:val="000000"/>
                <w:sz w:val="20"/>
                <w:szCs w:val="20"/>
              </w:rPr>
            </w:pPr>
            <w:r w:rsidRPr="00334D95">
              <w:rPr>
                <w:rFonts w:ascii="Garamond" w:hAnsi="Garamond"/>
                <w:color w:val="000000"/>
                <w:sz w:val="20"/>
                <w:szCs w:val="20"/>
              </w:rPr>
              <w:t xml:space="preserve">-0,0060***          </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-0,216***            </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-0,012***           </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-0,00012*           </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-0,0018624           </w:t>
            </w:r>
          </w:p>
        </w:tc>
      </w:tr>
      <w:tr w:rsidR="00334D95" w:rsidRPr="00334D95" w:rsidTr="00334D95">
        <w:trPr>
          <w:jc w:val="center"/>
        </w:trPr>
        <w:tc>
          <w:tcPr>
            <w:tcW w:w="1402" w:type="dxa"/>
            <w:vMerge/>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(0,00153)</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(0,00456)</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(0,006765)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(0,00471)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(0,0056)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(0,00277)</w:t>
            </w:r>
          </w:p>
        </w:tc>
        <w:tc>
          <w:tcPr>
            <w:tcW w:w="121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(0,002431)            </w:t>
            </w:r>
          </w:p>
        </w:tc>
        <w:tc>
          <w:tcPr>
            <w:tcW w:w="1200" w:type="dxa"/>
          </w:tcPr>
          <w:p w:rsidR="0036156B" w:rsidRPr="00334D95" w:rsidRDefault="0036156B" w:rsidP="0036156B">
            <w:pPr>
              <w:jc w:val="center"/>
              <w:rPr>
                <w:rFonts w:ascii="Garamond" w:hAnsi="Garamond"/>
                <w:color w:val="000000"/>
                <w:sz w:val="20"/>
                <w:szCs w:val="20"/>
              </w:rPr>
            </w:pPr>
            <w:r w:rsidRPr="00334D95">
              <w:rPr>
                <w:rFonts w:ascii="Garamond" w:hAnsi="Garamond"/>
                <w:color w:val="000000"/>
                <w:sz w:val="20"/>
                <w:szCs w:val="20"/>
              </w:rPr>
              <w:t xml:space="preserve">(0,001920)           </w:t>
            </w:r>
          </w:p>
        </w:tc>
        <w:tc>
          <w:tcPr>
            <w:tcW w:w="1054"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(0,04474)            </w:t>
            </w:r>
          </w:p>
        </w:tc>
        <w:tc>
          <w:tcPr>
            <w:tcW w:w="113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(0,0035)            </w:t>
            </w:r>
          </w:p>
        </w:tc>
        <w:tc>
          <w:tcPr>
            <w:tcW w:w="122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(0,0000583)            </w:t>
            </w:r>
          </w:p>
        </w:tc>
        <w:tc>
          <w:tcPr>
            <w:tcW w:w="121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(0,001160)            </w:t>
            </w:r>
          </w:p>
        </w:tc>
      </w:tr>
      <w:tr w:rsidR="00334D95" w:rsidRPr="00334D95" w:rsidTr="00334D95">
        <w:trPr>
          <w:jc w:val="center"/>
        </w:trPr>
        <w:tc>
          <w:tcPr>
            <w:tcW w:w="1402" w:type="dxa"/>
            <w:vMerge/>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[0,030]</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[0,549]</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 [0,098]</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[0,468]</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[0,067]</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[0,133]</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[0,007]</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[0,004]</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[0,059]</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[0,129]</w:t>
            </w:r>
          </w:p>
        </w:tc>
      </w:tr>
      <w:tr w:rsidR="00334D95" w:rsidRPr="00334D95" w:rsidTr="00334D95">
        <w:trPr>
          <w:jc w:val="center"/>
        </w:trPr>
        <w:tc>
          <w:tcPr>
            <w:tcW w:w="1402" w:type="dxa"/>
            <w:vMerge w:val="restart"/>
            <w:vAlign w:val="center"/>
          </w:tcPr>
          <w:p w:rsidR="0036156B" w:rsidRPr="00334D95" w:rsidRDefault="0036156B" w:rsidP="0036156B">
            <w:pPr>
              <w:tabs>
                <w:tab w:val="left" w:pos="1440"/>
              </w:tabs>
              <w:jc w:val="center"/>
              <w:rPr>
                <w:rFonts w:ascii="Garamond" w:hAnsi="Garamond"/>
                <w:b/>
                <w:i/>
                <w:sz w:val="20"/>
                <w:szCs w:val="20"/>
              </w:rPr>
            </w:pPr>
            <w:r w:rsidRPr="00334D95">
              <w:rPr>
                <w:rFonts w:ascii="Garamond" w:hAnsi="Garamond"/>
                <w:b/>
                <w:i/>
                <w:sz w:val="20"/>
                <w:szCs w:val="20"/>
              </w:rPr>
              <w:t>LINVEST</w:t>
            </w: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0,0014**</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0,0073***</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0,00467**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0,0009170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0,0088072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0,002940*           </w:t>
            </w:r>
          </w:p>
        </w:tc>
        <w:tc>
          <w:tcPr>
            <w:tcW w:w="121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0,00769***           </w:t>
            </w:r>
          </w:p>
        </w:tc>
        <w:tc>
          <w:tcPr>
            <w:tcW w:w="120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0,0038***           </w:t>
            </w:r>
          </w:p>
        </w:tc>
        <w:tc>
          <w:tcPr>
            <w:tcW w:w="1054"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0,024343            </w:t>
            </w:r>
          </w:p>
        </w:tc>
        <w:tc>
          <w:tcPr>
            <w:tcW w:w="113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0,00381**           </w:t>
            </w:r>
          </w:p>
        </w:tc>
        <w:tc>
          <w:tcPr>
            <w:tcW w:w="122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0,00000163           </w:t>
            </w:r>
          </w:p>
        </w:tc>
        <w:tc>
          <w:tcPr>
            <w:tcW w:w="121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0,004859          </w:t>
            </w:r>
          </w:p>
        </w:tc>
      </w:tr>
      <w:tr w:rsidR="00334D95" w:rsidRPr="00334D95" w:rsidTr="00334D95">
        <w:trPr>
          <w:jc w:val="center"/>
        </w:trPr>
        <w:tc>
          <w:tcPr>
            <w:tcW w:w="1402" w:type="dxa"/>
            <w:vMerge/>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(0,0063)</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(0,001835)</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(0,001876)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(0,00083)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(0,0056)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(0,00139)             </w:t>
            </w:r>
          </w:p>
        </w:tc>
        <w:tc>
          <w:tcPr>
            <w:tcW w:w="121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(0,001429)  </w:t>
            </w:r>
          </w:p>
        </w:tc>
        <w:tc>
          <w:tcPr>
            <w:tcW w:w="120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(0,00512)            </w:t>
            </w:r>
          </w:p>
        </w:tc>
        <w:tc>
          <w:tcPr>
            <w:tcW w:w="1054"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(0,02849)             </w:t>
            </w:r>
          </w:p>
        </w:tc>
        <w:tc>
          <w:tcPr>
            <w:tcW w:w="113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(0,00156)             </w:t>
            </w:r>
          </w:p>
        </w:tc>
        <w:tc>
          <w:tcPr>
            <w:tcW w:w="122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(0,0000025)            </w:t>
            </w:r>
          </w:p>
        </w:tc>
        <w:tc>
          <w:tcPr>
            <w:tcW w:w="121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(0,00556)             </w:t>
            </w:r>
          </w:p>
        </w:tc>
      </w:tr>
      <w:tr w:rsidR="00334D95" w:rsidRPr="00334D95" w:rsidTr="00334D95">
        <w:trPr>
          <w:jc w:val="center"/>
        </w:trPr>
        <w:tc>
          <w:tcPr>
            <w:tcW w:w="1402" w:type="dxa"/>
            <w:vMerge/>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[0,041]</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[0,026]</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[0,288]</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[0,144]</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[0,053]</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[0,408]</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[0,029]</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[0,525]</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[0,396]</w:t>
            </w:r>
          </w:p>
        </w:tc>
      </w:tr>
      <w:tr w:rsidR="00334D95" w:rsidRPr="00334D95" w:rsidTr="00334D95">
        <w:trPr>
          <w:jc w:val="center"/>
        </w:trPr>
        <w:tc>
          <w:tcPr>
            <w:tcW w:w="1402" w:type="dxa"/>
            <w:vMerge w:val="restart"/>
            <w:vAlign w:val="center"/>
          </w:tcPr>
          <w:p w:rsidR="0036156B" w:rsidRPr="00334D95" w:rsidRDefault="0036156B" w:rsidP="0036156B">
            <w:pPr>
              <w:tabs>
                <w:tab w:val="left" w:pos="1440"/>
              </w:tabs>
              <w:jc w:val="center"/>
              <w:rPr>
                <w:rFonts w:ascii="Garamond" w:hAnsi="Garamond"/>
                <w:b/>
                <w:i/>
                <w:sz w:val="20"/>
                <w:szCs w:val="20"/>
              </w:rPr>
            </w:pPr>
            <w:r w:rsidRPr="00334D95">
              <w:rPr>
                <w:rFonts w:ascii="Garamond" w:hAnsi="Garamond"/>
                <w:b/>
                <w:i/>
                <w:sz w:val="20"/>
                <w:szCs w:val="20"/>
              </w:rPr>
              <w:t>LE</w:t>
            </w: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color w:val="000000"/>
                <w:sz w:val="20"/>
                <w:szCs w:val="20"/>
              </w:rPr>
              <w:t>-0,00823</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-0,003044</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-0,025***           </w:t>
            </w:r>
          </w:p>
        </w:tc>
        <w:tc>
          <w:tcPr>
            <w:tcW w:w="120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-0,0015***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-0,021***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-0,0026*           </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-0,0078***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-0,007624           </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-0,016843            </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-0,011***           </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-0,000095           </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-0,0029***           </w:t>
            </w:r>
          </w:p>
        </w:tc>
      </w:tr>
      <w:tr w:rsidR="00334D95" w:rsidRPr="00334D95" w:rsidTr="00334D95">
        <w:trPr>
          <w:jc w:val="center"/>
        </w:trPr>
        <w:tc>
          <w:tcPr>
            <w:tcW w:w="1402" w:type="dxa"/>
            <w:vMerge/>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w:t>
            </w:r>
            <w:r w:rsidRPr="00334D95">
              <w:rPr>
                <w:rFonts w:ascii="Garamond" w:hAnsi="Garamond"/>
                <w:color w:val="000000"/>
                <w:sz w:val="20"/>
                <w:szCs w:val="20"/>
              </w:rPr>
              <w:t>0,0076)</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(0,00249)</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(0,0063)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(0,0031)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(0,0053)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(0,00138)            </w:t>
            </w:r>
          </w:p>
        </w:tc>
        <w:tc>
          <w:tcPr>
            <w:tcW w:w="121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(0,001522)            </w:t>
            </w:r>
          </w:p>
        </w:tc>
        <w:tc>
          <w:tcPr>
            <w:tcW w:w="120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(0,00174)           </w:t>
            </w:r>
          </w:p>
        </w:tc>
        <w:tc>
          <w:tcPr>
            <w:tcW w:w="1054"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(0,01578)            </w:t>
            </w:r>
          </w:p>
        </w:tc>
        <w:tc>
          <w:tcPr>
            <w:tcW w:w="113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(0,00237)            </w:t>
            </w:r>
          </w:p>
        </w:tc>
        <w:tc>
          <w:tcPr>
            <w:tcW w:w="122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(0,000089)            </w:t>
            </w:r>
          </w:p>
        </w:tc>
        <w:tc>
          <w:tcPr>
            <w:tcW w:w="121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(0,00943)            </w:t>
            </w:r>
          </w:p>
        </w:tc>
      </w:tr>
      <w:tr w:rsidR="00334D95" w:rsidRPr="00334D95" w:rsidTr="00334D95">
        <w:trPr>
          <w:jc w:val="center"/>
        </w:trPr>
        <w:tc>
          <w:tcPr>
            <w:tcW w:w="1402" w:type="dxa"/>
            <w:vMerge/>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[-0,295</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[0,242]</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[0,079]</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[0,668]</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[0,305]</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[0,310]</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[0,008]</w:t>
            </w:r>
          </w:p>
        </w:tc>
      </w:tr>
      <w:tr w:rsidR="00334D95" w:rsidRPr="00334D95" w:rsidTr="00334D95">
        <w:trPr>
          <w:jc w:val="center"/>
        </w:trPr>
        <w:tc>
          <w:tcPr>
            <w:tcW w:w="1402" w:type="dxa"/>
            <w:vMerge w:val="restart"/>
            <w:vAlign w:val="center"/>
          </w:tcPr>
          <w:p w:rsidR="0036156B" w:rsidRPr="00334D95" w:rsidRDefault="0036156B" w:rsidP="0036156B">
            <w:pPr>
              <w:tabs>
                <w:tab w:val="left" w:pos="1440"/>
              </w:tabs>
              <w:jc w:val="center"/>
              <w:rPr>
                <w:rFonts w:ascii="Garamond" w:hAnsi="Garamond"/>
                <w:b/>
                <w:i/>
                <w:sz w:val="20"/>
                <w:szCs w:val="20"/>
              </w:rPr>
            </w:pPr>
            <w:r w:rsidRPr="00334D95">
              <w:rPr>
                <w:rFonts w:ascii="Garamond" w:hAnsi="Garamond"/>
                <w:b/>
                <w:i/>
                <w:sz w:val="20"/>
                <w:szCs w:val="20"/>
              </w:rPr>
              <w:t>LEXPORT</w:t>
            </w: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-0,00019</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0,002376</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-0,00883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-0,0016***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0,02032**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-0,00503           </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0,00795***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0,00600**           </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0,0697**            </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0,01553**           </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0,000069**           </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-0,0019265           </w:t>
            </w:r>
          </w:p>
        </w:tc>
      </w:tr>
      <w:tr w:rsidR="00334D95" w:rsidRPr="00334D95" w:rsidTr="00334D95">
        <w:trPr>
          <w:jc w:val="center"/>
        </w:trPr>
        <w:tc>
          <w:tcPr>
            <w:tcW w:w="1402" w:type="dxa"/>
            <w:vMerge/>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(0,00648)</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(0,003806)</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(0,005544)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(0,00434)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(0,00763)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(0,00416)            </w:t>
            </w:r>
          </w:p>
        </w:tc>
        <w:tc>
          <w:tcPr>
            <w:tcW w:w="121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(0,00119)             </w:t>
            </w:r>
          </w:p>
        </w:tc>
        <w:tc>
          <w:tcPr>
            <w:tcW w:w="120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(0,00217)             </w:t>
            </w:r>
          </w:p>
        </w:tc>
        <w:tc>
          <w:tcPr>
            <w:tcW w:w="1054"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(0,0309)             </w:t>
            </w:r>
          </w:p>
        </w:tc>
        <w:tc>
          <w:tcPr>
            <w:tcW w:w="113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(0,00566)             </w:t>
            </w:r>
          </w:p>
        </w:tc>
        <w:tc>
          <w:tcPr>
            <w:tcW w:w="122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(0,000033)            </w:t>
            </w:r>
          </w:p>
        </w:tc>
        <w:tc>
          <w:tcPr>
            <w:tcW w:w="121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(0,00130 3           </w:t>
            </w:r>
          </w:p>
        </w:tc>
      </w:tr>
      <w:tr w:rsidR="00334D95" w:rsidRPr="00334D95" w:rsidTr="00334D95">
        <w:trPr>
          <w:jc w:val="center"/>
        </w:trPr>
        <w:tc>
          <w:tcPr>
            <w:tcW w:w="1402" w:type="dxa"/>
            <w:vMerge/>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[0,977]</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[0,951]</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[0,133]</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[0,003]</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[0,019]</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[0,246]</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[0,014]</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[0,042]</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[0,016]</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[0,049]</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[0,160]</w:t>
            </w:r>
          </w:p>
        </w:tc>
      </w:tr>
      <w:tr w:rsidR="00334D95" w:rsidRPr="00334D95" w:rsidTr="00334D95">
        <w:trPr>
          <w:jc w:val="center"/>
        </w:trPr>
        <w:tc>
          <w:tcPr>
            <w:tcW w:w="1402" w:type="dxa"/>
            <w:vMerge w:val="restart"/>
            <w:vAlign w:val="center"/>
          </w:tcPr>
          <w:p w:rsidR="0036156B" w:rsidRPr="00334D95" w:rsidRDefault="0036156B" w:rsidP="0036156B">
            <w:pPr>
              <w:tabs>
                <w:tab w:val="left" w:pos="1440"/>
              </w:tabs>
              <w:jc w:val="center"/>
              <w:rPr>
                <w:rFonts w:ascii="Garamond" w:hAnsi="Garamond"/>
                <w:b/>
                <w:i/>
                <w:sz w:val="20"/>
                <w:szCs w:val="20"/>
              </w:rPr>
            </w:pPr>
            <w:r w:rsidRPr="00334D95">
              <w:rPr>
                <w:rFonts w:ascii="Garamond" w:hAnsi="Garamond"/>
                <w:b/>
                <w:i/>
                <w:sz w:val="20"/>
                <w:szCs w:val="20"/>
              </w:rPr>
              <w:t>LIMPORT</w:t>
            </w: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color w:val="000000"/>
                <w:sz w:val="20"/>
                <w:szCs w:val="20"/>
              </w:rPr>
              <w:t>0,00137</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-0,001563</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0,01917**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0,0015***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-0,00998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0,00864*</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-0,0118***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-0,0049**           </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0,075923            </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-0,00458           </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0,000032           </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0,00327**           </w:t>
            </w:r>
          </w:p>
        </w:tc>
      </w:tr>
      <w:tr w:rsidR="00334D95" w:rsidRPr="00334D95" w:rsidTr="00334D95">
        <w:trPr>
          <w:jc w:val="center"/>
        </w:trPr>
        <w:tc>
          <w:tcPr>
            <w:tcW w:w="1402" w:type="dxa"/>
            <w:vMerge/>
            <w:vAlign w:val="center"/>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w:t>
            </w:r>
            <w:r w:rsidRPr="00334D95">
              <w:rPr>
                <w:rFonts w:ascii="Garamond" w:hAnsi="Garamond"/>
                <w:color w:val="000000"/>
                <w:sz w:val="20"/>
                <w:szCs w:val="20"/>
              </w:rPr>
              <w:t>0,00842)</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(0,003827)</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(0,006497)             </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(0,0032)             </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(0,00791)            </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 xml:space="preserve">(0,00405)             </w:t>
            </w:r>
          </w:p>
        </w:tc>
        <w:tc>
          <w:tcPr>
            <w:tcW w:w="121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(0,001723)            </w:t>
            </w:r>
          </w:p>
        </w:tc>
        <w:tc>
          <w:tcPr>
            <w:tcW w:w="1200"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(0,001916)            </w:t>
            </w:r>
          </w:p>
        </w:tc>
        <w:tc>
          <w:tcPr>
            <w:tcW w:w="1054"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(0,04392)             </w:t>
            </w:r>
          </w:p>
        </w:tc>
        <w:tc>
          <w:tcPr>
            <w:tcW w:w="113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(0,005085)            </w:t>
            </w:r>
          </w:p>
        </w:tc>
        <w:tc>
          <w:tcPr>
            <w:tcW w:w="122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(0,0000396)            </w:t>
            </w:r>
          </w:p>
        </w:tc>
        <w:tc>
          <w:tcPr>
            <w:tcW w:w="1211" w:type="dxa"/>
          </w:tcPr>
          <w:p w:rsidR="0036156B" w:rsidRPr="00334D95" w:rsidRDefault="0036156B" w:rsidP="0036156B">
            <w:pPr>
              <w:jc w:val="center"/>
              <w:rPr>
                <w:rFonts w:ascii="Garamond" w:hAnsi="Garamond"/>
                <w:sz w:val="20"/>
                <w:szCs w:val="20"/>
              </w:rPr>
            </w:pPr>
            <w:r w:rsidRPr="00334D95">
              <w:rPr>
                <w:rFonts w:ascii="Garamond" w:hAnsi="Garamond"/>
                <w:sz w:val="20"/>
                <w:szCs w:val="20"/>
              </w:rPr>
              <w:t xml:space="preserve">(0,001182)             </w:t>
            </w:r>
          </w:p>
        </w:tc>
      </w:tr>
      <w:tr w:rsidR="00334D95" w:rsidRPr="00334D95" w:rsidTr="00334D95">
        <w:trPr>
          <w:jc w:val="center"/>
        </w:trPr>
        <w:tc>
          <w:tcPr>
            <w:tcW w:w="1402" w:type="dxa"/>
            <w:vMerge/>
            <w:vAlign w:val="center"/>
          </w:tcPr>
          <w:p w:rsidR="0036156B" w:rsidRPr="00334D95" w:rsidRDefault="0036156B" w:rsidP="0036156B">
            <w:pPr>
              <w:tabs>
                <w:tab w:val="left" w:pos="1440"/>
              </w:tabs>
              <w:jc w:val="center"/>
              <w:rPr>
                <w:rFonts w:ascii="Garamond" w:hAnsi="Garamond"/>
                <w:b/>
                <w:i/>
                <w:sz w:val="20"/>
                <w:szCs w:val="20"/>
              </w:rPr>
            </w:pPr>
          </w:p>
        </w:tc>
        <w:tc>
          <w:tcPr>
            <w:tcW w:w="797"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[0,124]</w:t>
            </w:r>
          </w:p>
        </w:tc>
        <w:tc>
          <w:tcPr>
            <w:tcW w:w="108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[0,689]</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[0,011]</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12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[0,228]</w:t>
            </w:r>
          </w:p>
        </w:tc>
        <w:tc>
          <w:tcPr>
            <w:tcW w:w="1055"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[0,050]</w:t>
            </w:r>
          </w:p>
        </w:tc>
        <w:tc>
          <w:tcPr>
            <w:tcW w:w="121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[0,000]</w:t>
            </w:r>
          </w:p>
        </w:tc>
        <w:tc>
          <w:tcPr>
            <w:tcW w:w="1200"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[0,020]</w:t>
            </w:r>
          </w:p>
        </w:tc>
        <w:tc>
          <w:tcPr>
            <w:tcW w:w="1054"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[0,108]</w:t>
            </w:r>
          </w:p>
        </w:tc>
        <w:tc>
          <w:tcPr>
            <w:tcW w:w="113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[0,383]</w:t>
            </w:r>
          </w:p>
        </w:tc>
        <w:tc>
          <w:tcPr>
            <w:tcW w:w="122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[0,427]</w:t>
            </w:r>
          </w:p>
        </w:tc>
        <w:tc>
          <w:tcPr>
            <w:tcW w:w="1211" w:type="dxa"/>
          </w:tcPr>
          <w:p w:rsidR="0036156B" w:rsidRPr="00334D95" w:rsidRDefault="0036156B" w:rsidP="0036156B">
            <w:pPr>
              <w:tabs>
                <w:tab w:val="left" w:pos="1440"/>
              </w:tabs>
              <w:jc w:val="center"/>
              <w:rPr>
                <w:rFonts w:ascii="Garamond" w:hAnsi="Garamond"/>
                <w:sz w:val="20"/>
                <w:szCs w:val="20"/>
              </w:rPr>
            </w:pPr>
            <w:r w:rsidRPr="00334D95">
              <w:rPr>
                <w:rFonts w:ascii="Garamond" w:hAnsi="Garamond"/>
                <w:sz w:val="20"/>
                <w:szCs w:val="20"/>
              </w:rPr>
              <w:t>[0,014]</w:t>
            </w:r>
          </w:p>
        </w:tc>
      </w:tr>
    </w:tbl>
    <w:bookmarkEnd w:id="1"/>
    <w:p w:rsidR="0036156B" w:rsidRPr="0036156B" w:rsidRDefault="0036156B" w:rsidP="0036156B">
      <w:pPr>
        <w:autoSpaceDE w:val="0"/>
        <w:autoSpaceDN w:val="0"/>
        <w:adjustRightInd w:val="0"/>
        <w:spacing w:after="0" w:line="240" w:lineRule="auto"/>
        <w:rPr>
          <w:rFonts w:ascii="Garamond" w:hAnsi="Garamond"/>
          <w:color w:val="000000"/>
          <w:sz w:val="20"/>
          <w:szCs w:val="20"/>
        </w:rPr>
      </w:pPr>
      <w:r w:rsidRPr="0036156B">
        <w:rPr>
          <w:rFonts w:ascii="Garamond" w:hAnsi="Garamond"/>
          <w:color w:val="000000"/>
          <w:sz w:val="20"/>
          <w:szCs w:val="20"/>
        </w:rPr>
        <w:t xml:space="preserve">*** ;** ;* : les coefficients qui sont significatifs respectivement au seuil de 1% ; 5% et 10%. </w:t>
      </w:r>
    </w:p>
    <w:p w:rsidR="0036156B" w:rsidRPr="0036156B" w:rsidRDefault="0036156B" w:rsidP="0036156B">
      <w:pPr>
        <w:autoSpaceDE w:val="0"/>
        <w:autoSpaceDN w:val="0"/>
        <w:adjustRightInd w:val="0"/>
        <w:spacing w:after="0" w:line="240" w:lineRule="auto"/>
        <w:rPr>
          <w:rFonts w:ascii="Garamond" w:hAnsi="Garamond"/>
          <w:color w:val="000000"/>
          <w:sz w:val="20"/>
          <w:szCs w:val="20"/>
        </w:rPr>
      </w:pPr>
      <w:r w:rsidRPr="0036156B">
        <w:rPr>
          <w:rFonts w:ascii="Garamond" w:hAnsi="Garamond"/>
          <w:color w:val="000000"/>
          <w:sz w:val="20"/>
          <w:szCs w:val="20"/>
        </w:rPr>
        <w:t xml:space="preserve">[ ] : Sont les probabilités de l’estimation. </w:t>
      </w:r>
    </w:p>
    <w:p w:rsidR="0036156B" w:rsidRPr="0036156B" w:rsidRDefault="0036156B" w:rsidP="0036156B">
      <w:pPr>
        <w:spacing w:after="0" w:line="240" w:lineRule="auto"/>
        <w:jc w:val="both"/>
        <w:rPr>
          <w:rFonts w:ascii="Garamond" w:hAnsi="Garamond"/>
          <w:sz w:val="24"/>
          <w:szCs w:val="24"/>
        </w:rPr>
      </w:pPr>
      <w:r w:rsidRPr="0036156B">
        <w:rPr>
          <w:rFonts w:ascii="Garamond" w:hAnsi="Garamond"/>
          <w:color w:val="000000"/>
          <w:sz w:val="20"/>
          <w:szCs w:val="20"/>
        </w:rPr>
        <w:t>( ) : Sont les écarts types de l’estimation</w:t>
      </w:r>
      <w:r w:rsidRPr="0036156B">
        <w:rPr>
          <w:rFonts w:ascii="Garamond" w:hAnsi="Garamond" w:cs="Nyala"/>
          <w:color w:val="000000"/>
          <w:sz w:val="20"/>
          <w:szCs w:val="20"/>
        </w:rPr>
        <w:t>.</w:t>
      </w:r>
    </w:p>
    <w:p w:rsidR="0036156B" w:rsidRDefault="0036156B" w:rsidP="0036156B">
      <w:pPr>
        <w:spacing w:after="0"/>
        <w:jc w:val="both"/>
        <w:rPr>
          <w:rFonts w:ascii="Garamond" w:hAnsi="Garamond"/>
          <w:sz w:val="24"/>
          <w:szCs w:val="24"/>
        </w:rPr>
      </w:pPr>
      <w:r w:rsidRPr="0036156B">
        <w:rPr>
          <w:rFonts w:ascii="Garamond" w:hAnsi="Garamond"/>
          <w:sz w:val="24"/>
          <w:szCs w:val="24"/>
          <w:u w:val="single"/>
        </w:rPr>
        <w:t>Source</w:t>
      </w:r>
      <w:r>
        <w:rPr>
          <w:rFonts w:ascii="Garamond" w:hAnsi="Garamond"/>
          <w:sz w:val="24"/>
          <w:szCs w:val="24"/>
        </w:rPr>
        <w:t xml:space="preserve"> : Auteurs </w:t>
      </w:r>
    </w:p>
    <w:p w:rsidR="0036156B" w:rsidRDefault="0036156B" w:rsidP="005679F1">
      <w:pPr>
        <w:jc w:val="both"/>
        <w:rPr>
          <w:rFonts w:ascii="Garamond" w:hAnsi="Garamond"/>
          <w:sz w:val="24"/>
          <w:szCs w:val="24"/>
        </w:rPr>
      </w:pPr>
    </w:p>
    <w:p w:rsidR="0036156B" w:rsidRDefault="0036156B" w:rsidP="005679F1">
      <w:pPr>
        <w:jc w:val="both"/>
        <w:rPr>
          <w:rFonts w:ascii="Garamond" w:hAnsi="Garamond"/>
          <w:sz w:val="24"/>
          <w:szCs w:val="24"/>
        </w:rPr>
        <w:sectPr w:rsidR="0036156B" w:rsidSect="00AD22C3">
          <w:pgSz w:w="16838" w:h="11906" w:orient="landscape"/>
          <w:pgMar w:top="1417" w:right="1417" w:bottom="1417" w:left="1417" w:header="708" w:footer="708" w:gutter="0"/>
          <w:pgNumType w:start="14"/>
          <w:cols w:space="708"/>
          <w:docGrid w:linePitch="360"/>
        </w:sectPr>
      </w:pPr>
    </w:p>
    <w:p w:rsidR="002072BC" w:rsidRDefault="00572B6A" w:rsidP="00FE4740">
      <w:pPr>
        <w:spacing w:before="240"/>
        <w:jc w:val="both"/>
        <w:rPr>
          <w:rFonts w:ascii="Garamond" w:hAnsi="Garamond" w:cs="Arial"/>
          <w:sz w:val="24"/>
          <w:szCs w:val="24"/>
        </w:rPr>
      </w:pPr>
      <w:r>
        <w:rPr>
          <w:rFonts w:ascii="Garamond" w:hAnsi="Garamond"/>
          <w:sz w:val="24"/>
          <w:szCs w:val="24"/>
        </w:rPr>
        <w:t xml:space="preserve">Les pays où l’aide pour le commerce </w:t>
      </w:r>
      <w:r w:rsidR="003B5B63">
        <w:rPr>
          <w:rFonts w:ascii="Garamond" w:hAnsi="Garamond"/>
          <w:sz w:val="24"/>
          <w:szCs w:val="24"/>
        </w:rPr>
        <w:t>n’a pas un effet significatif (</w:t>
      </w:r>
      <w:r>
        <w:rPr>
          <w:rFonts w:ascii="Garamond" w:hAnsi="Garamond"/>
          <w:sz w:val="24"/>
          <w:szCs w:val="24"/>
        </w:rPr>
        <w:t>Bénin, Gambie, Ghana, Niger, Sierra Léone</w:t>
      </w:r>
      <w:r w:rsidR="003B5B63">
        <w:rPr>
          <w:rFonts w:ascii="Garamond" w:hAnsi="Garamond"/>
          <w:sz w:val="24"/>
          <w:szCs w:val="24"/>
        </w:rPr>
        <w:t xml:space="preserve">, </w:t>
      </w:r>
      <w:r>
        <w:rPr>
          <w:rFonts w:ascii="Garamond" w:hAnsi="Garamond"/>
          <w:sz w:val="24"/>
          <w:szCs w:val="24"/>
        </w:rPr>
        <w:t>Guinée, Nigeria)</w:t>
      </w:r>
      <w:r w:rsidR="003B5B63">
        <w:rPr>
          <w:rFonts w:ascii="Garamond" w:hAnsi="Garamond"/>
          <w:sz w:val="24"/>
          <w:szCs w:val="24"/>
        </w:rPr>
        <w:t xml:space="preserve"> ou un effet négatif </w:t>
      </w:r>
      <w:r>
        <w:rPr>
          <w:rFonts w:ascii="Garamond" w:hAnsi="Garamond"/>
          <w:sz w:val="24"/>
          <w:szCs w:val="24"/>
        </w:rPr>
        <w:t>(Burkina-Faso, Sénégal)</w:t>
      </w:r>
      <w:r w:rsidR="003B5B63">
        <w:rPr>
          <w:rFonts w:ascii="Garamond" w:hAnsi="Garamond"/>
          <w:sz w:val="24"/>
          <w:szCs w:val="24"/>
        </w:rPr>
        <w:t xml:space="preserve"> </w:t>
      </w:r>
      <w:r w:rsidR="00F62CEC">
        <w:rPr>
          <w:rFonts w:ascii="Garamond" w:hAnsi="Garamond"/>
          <w:sz w:val="24"/>
          <w:szCs w:val="24"/>
        </w:rPr>
        <w:t xml:space="preserve">sont-ils des pays où </w:t>
      </w:r>
      <w:r w:rsidR="00B956DE">
        <w:rPr>
          <w:rFonts w:ascii="Garamond" w:hAnsi="Garamond"/>
          <w:sz w:val="24"/>
          <w:szCs w:val="24"/>
        </w:rPr>
        <w:t xml:space="preserve">sont mises en œuvre de mauvaises politiques économiques comme le préconisent </w:t>
      </w:r>
      <w:r w:rsidR="002D266A" w:rsidRPr="00A12997">
        <w:rPr>
          <w:rFonts w:ascii="Garamond" w:hAnsi="Garamond" w:cs="Arial"/>
          <w:sz w:val="24"/>
          <w:szCs w:val="24"/>
        </w:rPr>
        <w:t>(Burnside et Dollar, 2000)</w:t>
      </w:r>
      <w:r w:rsidR="000B75CA">
        <w:rPr>
          <w:rFonts w:ascii="Garamond" w:hAnsi="Garamond" w:cs="Arial"/>
          <w:sz w:val="24"/>
          <w:szCs w:val="24"/>
        </w:rPr>
        <w:t> ?</w:t>
      </w:r>
      <w:r w:rsidR="002D266A" w:rsidRPr="00A12997">
        <w:rPr>
          <w:rFonts w:ascii="Garamond" w:hAnsi="Garamond" w:cs="Arial"/>
          <w:sz w:val="24"/>
          <w:szCs w:val="24"/>
        </w:rPr>
        <w:t xml:space="preserve"> </w:t>
      </w:r>
      <w:r w:rsidR="000B75CA">
        <w:rPr>
          <w:rFonts w:ascii="Garamond" w:hAnsi="Garamond" w:cs="Arial"/>
          <w:sz w:val="24"/>
          <w:szCs w:val="24"/>
        </w:rPr>
        <w:t>L</w:t>
      </w:r>
      <w:r w:rsidR="002D266A" w:rsidRPr="00A12997">
        <w:rPr>
          <w:rFonts w:ascii="Garamond" w:hAnsi="Garamond" w:cs="Arial"/>
          <w:sz w:val="24"/>
          <w:szCs w:val="24"/>
        </w:rPr>
        <w:t xml:space="preserve">’absence d’impact de l’aide sur la croissance peut être expliquée </w:t>
      </w:r>
      <w:r w:rsidR="000B75CA">
        <w:rPr>
          <w:rFonts w:ascii="Garamond" w:hAnsi="Garamond" w:cs="Arial"/>
          <w:sz w:val="24"/>
          <w:szCs w:val="24"/>
        </w:rPr>
        <w:t xml:space="preserve">par </w:t>
      </w:r>
      <w:r w:rsidR="002D266A" w:rsidRPr="00A12997">
        <w:rPr>
          <w:rFonts w:ascii="Garamond" w:hAnsi="Garamond" w:cs="Arial"/>
          <w:sz w:val="24"/>
          <w:szCs w:val="24"/>
        </w:rPr>
        <w:t>l’incertitude</w:t>
      </w:r>
      <w:r w:rsidR="000B75CA">
        <w:rPr>
          <w:rFonts w:ascii="Garamond" w:hAnsi="Garamond" w:cs="Arial"/>
          <w:sz w:val="24"/>
          <w:szCs w:val="24"/>
        </w:rPr>
        <w:t>,</w:t>
      </w:r>
      <w:r w:rsidR="002D266A" w:rsidRPr="00A12997">
        <w:rPr>
          <w:rFonts w:ascii="Garamond" w:hAnsi="Garamond" w:cs="Arial"/>
          <w:sz w:val="24"/>
          <w:szCs w:val="24"/>
        </w:rPr>
        <w:t xml:space="preserve"> </w:t>
      </w:r>
      <w:r w:rsidR="000B75CA">
        <w:rPr>
          <w:rFonts w:ascii="Garamond" w:hAnsi="Garamond" w:cs="Arial"/>
          <w:sz w:val="24"/>
          <w:szCs w:val="24"/>
        </w:rPr>
        <w:t xml:space="preserve">par une orientation </w:t>
      </w:r>
      <w:r w:rsidR="002D266A" w:rsidRPr="00A12997">
        <w:rPr>
          <w:rFonts w:ascii="Garamond" w:hAnsi="Garamond" w:cs="Arial"/>
          <w:sz w:val="24"/>
          <w:szCs w:val="24"/>
        </w:rPr>
        <w:t>vers les secteurs sociaux tels que l’éducation et la santé</w:t>
      </w:r>
      <w:r w:rsidR="000B75CA">
        <w:rPr>
          <w:rFonts w:ascii="Garamond" w:hAnsi="Garamond" w:cs="Arial"/>
          <w:sz w:val="24"/>
          <w:szCs w:val="24"/>
        </w:rPr>
        <w:t xml:space="preserve"> qui n’ont pas un effet de court terme sur la croissance</w:t>
      </w:r>
      <w:r w:rsidR="002D266A" w:rsidRPr="00A12997">
        <w:rPr>
          <w:rFonts w:ascii="Garamond" w:hAnsi="Garamond" w:cs="Arial"/>
          <w:sz w:val="24"/>
          <w:szCs w:val="24"/>
        </w:rPr>
        <w:t xml:space="preserve">, </w:t>
      </w:r>
      <w:r w:rsidR="000B75CA">
        <w:rPr>
          <w:rFonts w:ascii="Garamond" w:hAnsi="Garamond" w:cs="Arial"/>
          <w:sz w:val="24"/>
          <w:szCs w:val="24"/>
        </w:rPr>
        <w:t xml:space="preserve">par une mauvaise gestion de l’aide même orientée vers les secteurs productifs. </w:t>
      </w:r>
    </w:p>
    <w:p w:rsidR="008246C8" w:rsidRDefault="008246C8" w:rsidP="00FE4740">
      <w:pPr>
        <w:spacing w:before="240"/>
        <w:jc w:val="both"/>
        <w:rPr>
          <w:rFonts w:ascii="Garamond" w:hAnsi="Garamond" w:cs="Arial"/>
          <w:sz w:val="24"/>
          <w:szCs w:val="24"/>
        </w:rPr>
      </w:pPr>
    </w:p>
    <w:p w:rsidR="008246C8" w:rsidRDefault="008246C8" w:rsidP="008246C8">
      <w:pPr>
        <w:pStyle w:val="Paragraphedeliste"/>
        <w:numPr>
          <w:ilvl w:val="0"/>
          <w:numId w:val="3"/>
        </w:numPr>
        <w:spacing w:before="240"/>
        <w:jc w:val="both"/>
        <w:rPr>
          <w:rFonts w:ascii="Garamond" w:hAnsi="Garamond"/>
          <w:b/>
          <w:sz w:val="24"/>
          <w:szCs w:val="24"/>
        </w:rPr>
      </w:pPr>
      <w:r w:rsidRPr="008246C8">
        <w:rPr>
          <w:rFonts w:ascii="Garamond" w:hAnsi="Garamond"/>
          <w:b/>
          <w:sz w:val="24"/>
          <w:szCs w:val="24"/>
        </w:rPr>
        <w:t xml:space="preserve">Conclusion </w:t>
      </w:r>
    </w:p>
    <w:p w:rsidR="008246C8" w:rsidRPr="008246C8" w:rsidRDefault="008246C8" w:rsidP="008246C8">
      <w:pPr>
        <w:spacing w:before="240"/>
        <w:jc w:val="both"/>
        <w:rPr>
          <w:rFonts w:ascii="Garamond" w:hAnsi="Garamond"/>
          <w:b/>
          <w:sz w:val="24"/>
          <w:szCs w:val="24"/>
        </w:rPr>
      </w:pPr>
    </w:p>
    <w:p w:rsidR="008246C8" w:rsidRDefault="008246C8" w:rsidP="008246C8">
      <w:pPr>
        <w:spacing w:before="240"/>
        <w:jc w:val="both"/>
        <w:rPr>
          <w:rFonts w:ascii="Garamond" w:hAnsi="Garamond"/>
          <w:sz w:val="24"/>
          <w:szCs w:val="24"/>
        </w:rPr>
      </w:pPr>
      <w:r w:rsidRPr="008246C8">
        <w:rPr>
          <w:rFonts w:ascii="Garamond" w:hAnsi="Garamond"/>
          <w:sz w:val="24"/>
          <w:szCs w:val="24"/>
        </w:rPr>
        <w:t xml:space="preserve">Le présent papier a pour objectif d’analyser les relations entre l’aide pour le commerce, la connectivité aux chaines de valeurs globales et la croissance économique dans les pays de la CEDEAO. Pour y parvenir, plusieurs outils et modèles sont mobilisés à savoir les graphiques, les analyses de corrélation, le modèle ARDL. Le travail s’est appuyé sur la « théorie de la croissance économique contrainte par la balance des paiements ». Il ressort des résultats que l’aide pour le commerce a des effets différenciés sur la connexion aux chaînes de valeurs mondiales et la croissance selon les pays. On peut regrouper les pays de la CEDEAO en quatre (04) catégories selon l’effet sur la connexion aux chaînes de valeurs mondiales et la croissance : les pays où l’aide pour le commerce à un effet positif mais non significatif (Bénin, Gambie, Ghana, Niger, Sierra Léone) ; les pays où l’aide pour le commerce à un effet négatif mais non significatif (Guinée, Nigeria) ; les pays où l’aide pour le commerce à un effet positif et significatif (Côte d’Ivoire, Mali, Togo) ; et les pays où l’aide pour le commerce à un effet négatif et significatif (Burkina-Faso, Sénégal). </w:t>
      </w:r>
    </w:p>
    <w:p w:rsidR="008246C8" w:rsidRPr="008246C8" w:rsidRDefault="008246C8" w:rsidP="008246C8">
      <w:pPr>
        <w:spacing w:before="240"/>
        <w:jc w:val="both"/>
        <w:rPr>
          <w:rFonts w:ascii="Garamond" w:hAnsi="Garamond"/>
          <w:sz w:val="24"/>
          <w:szCs w:val="24"/>
        </w:rPr>
      </w:pPr>
      <w:r w:rsidRPr="008246C8">
        <w:rPr>
          <w:rFonts w:ascii="Garamond" w:hAnsi="Garamond"/>
          <w:sz w:val="24"/>
          <w:szCs w:val="24"/>
        </w:rPr>
        <w:t xml:space="preserve">Ces résultats confirment les prédictions théoriques selon lesquelles l’effet de l’aide au commerce sur la croissance n’est pas univoque. D’où la nécessité de se poser des questions sur les conditions de l’efficacité de l’aide au commerce. Les pays de la CEDEAO sont donc appelés à travailler à réduire les coûts de commerce et à mettre en œuvre d’autres politiques et réformes complémentaires. </w:t>
      </w:r>
    </w:p>
    <w:p w:rsidR="00F42F82" w:rsidRPr="00C421D1" w:rsidRDefault="00F42F82" w:rsidP="00FE4740">
      <w:pPr>
        <w:spacing w:before="240"/>
        <w:jc w:val="both"/>
        <w:rPr>
          <w:rFonts w:ascii="Garamond" w:hAnsi="Garamond"/>
          <w:sz w:val="24"/>
          <w:szCs w:val="24"/>
        </w:rPr>
      </w:pPr>
    </w:p>
    <w:p w:rsidR="00E85267" w:rsidRPr="00C421D1" w:rsidRDefault="00E85267" w:rsidP="00AA38FB">
      <w:pPr>
        <w:pStyle w:val="Paragraphedeliste"/>
        <w:numPr>
          <w:ilvl w:val="0"/>
          <w:numId w:val="3"/>
        </w:numPr>
        <w:spacing w:before="240"/>
        <w:jc w:val="both"/>
        <w:rPr>
          <w:rFonts w:ascii="Garamond" w:hAnsi="Garamond"/>
          <w:b/>
          <w:sz w:val="24"/>
          <w:szCs w:val="24"/>
        </w:rPr>
      </w:pPr>
      <w:r w:rsidRPr="00C421D1">
        <w:rPr>
          <w:rFonts w:ascii="Garamond" w:hAnsi="Garamond"/>
          <w:b/>
          <w:sz w:val="24"/>
          <w:szCs w:val="24"/>
        </w:rPr>
        <w:t xml:space="preserve">Références bibliographiques </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Adam C. S. and O'Connell S. A. (2004), "Aid versus Trade Revisited: Donor and Recipient Policies in the Presence of Learning-by-Doing", The Economic Journal, Vol. 114, pp.150-173.</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Aho M. C. and Bayard T. O. (1984), "Costs and Benefit of Trade Adjustment Assistance", In "The Structure and Evolution of Recent U.S. Trade Policy" by Baldwin R. and Krueger A. eds., University of Chicago Press, pp. 153-194.</w:t>
      </w:r>
    </w:p>
    <w:p w:rsidR="002D73D0" w:rsidRPr="007B112E" w:rsidRDefault="002D73D0" w:rsidP="003E4852">
      <w:pPr>
        <w:pStyle w:val="Paragraphedeliste"/>
        <w:numPr>
          <w:ilvl w:val="0"/>
          <w:numId w:val="6"/>
        </w:numPr>
        <w:autoSpaceDE w:val="0"/>
        <w:autoSpaceDN w:val="0"/>
        <w:adjustRightInd w:val="0"/>
        <w:spacing w:before="240"/>
        <w:jc w:val="both"/>
        <w:rPr>
          <w:rFonts w:ascii="Garamond" w:hAnsi="Garamond" w:cs="Times New Roman"/>
          <w:sz w:val="24"/>
          <w:szCs w:val="24"/>
        </w:rPr>
      </w:pPr>
      <w:r w:rsidRPr="007B112E">
        <w:rPr>
          <w:rFonts w:ascii="Garamond" w:hAnsi="Garamond" w:cs="Times New Roman"/>
          <w:sz w:val="24"/>
          <w:szCs w:val="24"/>
        </w:rPr>
        <w:t>Bair, J. (2010), « Les cadres d'analyse des chaînes globales. Généalogie et discussion », Revue française de gestion 2010/2 (n° 201), p. 103-119.</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rPr>
      </w:pPr>
      <w:r w:rsidRPr="00C421D1">
        <w:rPr>
          <w:rFonts w:ascii="Garamond" w:hAnsi="Garamond" w:cs="Times New Roman"/>
          <w:sz w:val="24"/>
          <w:szCs w:val="24"/>
          <w:lang w:val="en-US"/>
        </w:rPr>
        <w:t xml:space="preserve">Breitung, J. (2000), “The local power of some unit root tests for panel data”. </w:t>
      </w:r>
      <w:r w:rsidRPr="00C421D1">
        <w:rPr>
          <w:rFonts w:ascii="Garamond" w:hAnsi="Garamond" w:cs="Times New Roman"/>
          <w:i/>
          <w:sz w:val="24"/>
          <w:szCs w:val="24"/>
          <w:lang w:val="en-US"/>
        </w:rPr>
        <w:t xml:space="preserve">Advances in Econometrics, </w:t>
      </w:r>
      <w:r w:rsidRPr="00C421D1">
        <w:rPr>
          <w:rFonts w:ascii="Garamond" w:hAnsi="Garamond" w:cs="Times New Roman"/>
          <w:sz w:val="24"/>
          <w:szCs w:val="24"/>
          <w:lang w:val="en-US"/>
        </w:rPr>
        <w:t xml:space="preserve">Volume 15: Nonstationary Panels, Panel Cointegration, and Dynamic Panels, ed. </w:t>
      </w:r>
      <w:r w:rsidRPr="00C421D1">
        <w:rPr>
          <w:rFonts w:ascii="Garamond" w:hAnsi="Garamond" w:cs="Times New Roman"/>
          <w:sz w:val="24"/>
          <w:szCs w:val="24"/>
        </w:rPr>
        <w:t>B. H.</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 xml:space="preserve">Chang, R., L. Kaltani, and N. Loayza (2005), Openness can be good for growth: The role of policy complementarities, Cambridge, Massachusetts: NBER, Working Paper 11787. </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Chassem, N. P. (2011), “Thirlwall's</w:t>
      </w:r>
      <w:r>
        <w:rPr>
          <w:rFonts w:ascii="Garamond" w:hAnsi="Garamond" w:cs="Times New Roman"/>
          <w:sz w:val="24"/>
          <w:szCs w:val="24"/>
          <w:lang w:val="en-US"/>
        </w:rPr>
        <w:t xml:space="preserve"> </w:t>
      </w:r>
      <w:r w:rsidRPr="00C421D1">
        <w:rPr>
          <w:rFonts w:ascii="Garamond" w:hAnsi="Garamond" w:cs="Times New Roman"/>
          <w:sz w:val="24"/>
          <w:szCs w:val="24"/>
          <w:lang w:val="en-US"/>
        </w:rPr>
        <w:t xml:space="preserve">hypothesis : the case of countries of the Franc Zone”. </w:t>
      </w:r>
      <w:r w:rsidRPr="00C421D1">
        <w:rPr>
          <w:rFonts w:ascii="Garamond" w:hAnsi="Garamond" w:cs="Times New Roman"/>
          <w:i/>
          <w:sz w:val="24"/>
          <w:szCs w:val="24"/>
          <w:lang w:val="en-US"/>
        </w:rPr>
        <w:t xml:space="preserve">MPRA </w:t>
      </w:r>
      <w:r w:rsidRPr="00C421D1">
        <w:rPr>
          <w:rFonts w:ascii="Garamond" w:hAnsi="Garamond" w:cs="Times New Roman"/>
          <w:sz w:val="24"/>
          <w:szCs w:val="24"/>
          <w:lang w:val="en-US"/>
        </w:rPr>
        <w:t xml:space="preserve">Paper No. 29990, posted 31. March 2011 13:22 UTC. </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Choi, I. (2001), “Unit root tests for panel data”. </w:t>
      </w:r>
      <w:r w:rsidRPr="00C421D1">
        <w:rPr>
          <w:rFonts w:ascii="Garamond" w:hAnsi="Garamond" w:cs="Times New Roman"/>
          <w:i/>
          <w:sz w:val="24"/>
          <w:szCs w:val="24"/>
          <w:lang w:val="en-US"/>
        </w:rPr>
        <w:t xml:space="preserve">Journal of International Money and Finance </w:t>
      </w:r>
      <w:r w:rsidRPr="00C421D1">
        <w:rPr>
          <w:rFonts w:ascii="Garamond" w:hAnsi="Garamond" w:cs="Times New Roman"/>
          <w:sz w:val="24"/>
          <w:szCs w:val="24"/>
          <w:lang w:val="en-US"/>
        </w:rPr>
        <w:t xml:space="preserve">20: 249–272. </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Coakley, J.; Kulasi, F. and Smith, R. (1996),”Current Account Solvency and the Feldstein Horioka Puzzle”, </w:t>
      </w:r>
      <w:r w:rsidRPr="00C421D1">
        <w:rPr>
          <w:rFonts w:ascii="Garamond" w:hAnsi="Garamond" w:cs="Times New Roman"/>
          <w:i/>
          <w:sz w:val="24"/>
          <w:szCs w:val="24"/>
          <w:lang w:val="en-US"/>
        </w:rPr>
        <w:t>Economic Journal</w:t>
      </w:r>
      <w:r w:rsidRPr="00C421D1">
        <w:rPr>
          <w:rFonts w:ascii="Garamond" w:hAnsi="Garamond" w:cs="Times New Roman"/>
          <w:sz w:val="24"/>
          <w:szCs w:val="24"/>
          <w:lang w:val="en-US"/>
        </w:rPr>
        <w:t>, 106, 620-27.</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Collier P. and Dollar D. (2002), "Aid Allocation and Poverty Reduction", European Economic Review, Vol. 46, pp.1475-1500.</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7B112E">
        <w:rPr>
          <w:rFonts w:ascii="Garamond" w:hAnsi="Garamond" w:cs="Times New Roman"/>
          <w:sz w:val="24"/>
          <w:szCs w:val="24"/>
        </w:rPr>
        <w:t xml:space="preserve">Diarra, M. (2014), “La balance des paiements est-elle une contrainte a la croissance économique des pays de l'UEMOA?” </w:t>
      </w:r>
      <w:r w:rsidRPr="00C421D1">
        <w:rPr>
          <w:rFonts w:ascii="Garamond" w:hAnsi="Garamond" w:cs="Times New Roman"/>
          <w:i/>
          <w:sz w:val="24"/>
          <w:szCs w:val="24"/>
          <w:lang w:val="en-US"/>
        </w:rPr>
        <w:t>Revue Economique</w:t>
      </w:r>
      <w:r>
        <w:rPr>
          <w:rFonts w:ascii="Garamond" w:hAnsi="Garamond" w:cs="Times New Roman"/>
          <w:i/>
          <w:sz w:val="24"/>
          <w:szCs w:val="24"/>
          <w:lang w:val="en-US"/>
        </w:rPr>
        <w:t xml:space="preserve"> </w:t>
      </w:r>
      <w:r w:rsidRPr="00C421D1">
        <w:rPr>
          <w:rFonts w:ascii="Garamond" w:hAnsi="Garamond" w:cs="Times New Roman"/>
          <w:i/>
          <w:sz w:val="24"/>
          <w:szCs w:val="24"/>
          <w:lang w:val="en-US"/>
        </w:rPr>
        <w:t>et</w:t>
      </w:r>
      <w:r>
        <w:rPr>
          <w:rFonts w:ascii="Garamond" w:hAnsi="Garamond" w:cs="Times New Roman"/>
          <w:i/>
          <w:sz w:val="24"/>
          <w:szCs w:val="24"/>
          <w:lang w:val="en-US"/>
        </w:rPr>
        <w:t xml:space="preserve"> </w:t>
      </w:r>
      <w:r w:rsidRPr="00C421D1">
        <w:rPr>
          <w:rFonts w:ascii="Garamond" w:hAnsi="Garamond" w:cs="Times New Roman"/>
          <w:i/>
          <w:sz w:val="24"/>
          <w:szCs w:val="24"/>
          <w:lang w:val="en-US"/>
        </w:rPr>
        <w:t>Monétaire</w:t>
      </w:r>
      <w:r w:rsidRPr="00C421D1">
        <w:rPr>
          <w:rFonts w:ascii="Garamond" w:hAnsi="Garamond" w:cs="Times New Roman"/>
          <w:sz w:val="24"/>
          <w:szCs w:val="24"/>
          <w:lang w:val="en-US"/>
        </w:rPr>
        <w:t xml:space="preserve">. N° 15 - JUIN 2014. </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 xml:space="preserve">Dufrénot, G., V. Mignon, and C. Tsangarides (2009), The trade-growth nexus in the developing countries: A quantile regression approach, Paris: CEPII, document de travail 2009-04. </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rPr>
      </w:pPr>
      <w:r w:rsidRPr="00C421D1">
        <w:rPr>
          <w:rFonts w:ascii="Garamond" w:hAnsi="Garamond" w:cs="Times New Roman"/>
          <w:sz w:val="24"/>
          <w:szCs w:val="24"/>
          <w:lang w:val="en-US"/>
        </w:rPr>
        <w:t xml:space="preserve">Duncan, R., &amp;Quang, D. (2001), “The role of institutions in the development of Vietnam”. </w:t>
      </w:r>
      <w:r w:rsidRPr="00C421D1">
        <w:rPr>
          <w:rFonts w:ascii="Garamond" w:hAnsi="Garamond" w:cs="Times New Roman"/>
          <w:i/>
          <w:sz w:val="24"/>
          <w:szCs w:val="24"/>
        </w:rPr>
        <w:t>ASEAN Economic Bulletin</w:t>
      </w:r>
      <w:r w:rsidRPr="00C421D1">
        <w:rPr>
          <w:rFonts w:ascii="Garamond" w:hAnsi="Garamond" w:cs="Times New Roman"/>
          <w:sz w:val="24"/>
          <w:szCs w:val="24"/>
        </w:rPr>
        <w:t>, Vol.18 (3), pp.276-288.</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Gould, D. (1994), “Immigration Links to the Home Country: Empirical Implications for US Bilateral Trade Flow”. </w:t>
      </w:r>
      <w:r w:rsidRPr="00C421D1">
        <w:rPr>
          <w:rFonts w:ascii="Garamond" w:hAnsi="Garamond" w:cs="Times New Roman"/>
          <w:i/>
          <w:sz w:val="24"/>
          <w:szCs w:val="24"/>
          <w:lang w:val="en-US"/>
        </w:rPr>
        <w:t>The Review of Economic and Statistics</w:t>
      </w:r>
      <w:r w:rsidRPr="00C421D1">
        <w:rPr>
          <w:rFonts w:ascii="Garamond" w:hAnsi="Garamond" w:cs="Times New Roman"/>
          <w:sz w:val="24"/>
          <w:szCs w:val="24"/>
          <w:lang w:val="en-US"/>
        </w:rPr>
        <w:t xml:space="preserve"> 76 (2): 302-316.</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 xml:space="preserve">Hausmann, R., D. Rodrik and A. Velasco (2005), Growth Diagnostics, unpublished, available at: http://ksghome.harvard.edu/~drodrik/barcelonafinalmarch2005.pdf. </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 xml:space="preserve">Johansson L. and Pettersson J. (2009), "Tied Aid, Trade Facilitating Aid or Trade Diverting Aid?, Working Paper, Departement of Economics, Uppsala University, No.2009:5, </w:t>
      </w:r>
      <w:hyperlink r:id="rId24" w:history="1">
        <w:r w:rsidRPr="002D73D0">
          <w:rPr>
            <w:rFonts w:ascii="Garamond" w:hAnsi="Garamond"/>
            <w:lang w:val="en-US"/>
          </w:rPr>
          <w:t>http://nbn-resolving.de/urn:nbn:se:uu:diva-101264</w:t>
        </w:r>
      </w:hyperlink>
      <w:r w:rsidRPr="002D73D0">
        <w:rPr>
          <w:rFonts w:ascii="Garamond" w:hAnsi="Garamond" w:cs="Times New Roman"/>
          <w:sz w:val="24"/>
          <w:szCs w:val="24"/>
          <w:lang w:val="en-US"/>
        </w:rPr>
        <w:t>.</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 xml:space="preserve">Lensink R. and Morrissey O. (1999), "Aid Instability as a Measure of Uncertainty and the Positive Impact of Aid on Growth", </w:t>
      </w:r>
      <w:hyperlink r:id="rId25" w:history="1">
        <w:r w:rsidRPr="002D73D0">
          <w:rPr>
            <w:rFonts w:ascii="Garamond" w:hAnsi="Garamond"/>
            <w:lang w:val="en-US"/>
          </w:rPr>
          <w:t>http://irs.ub.rug.nl/ppn/241140455</w:t>
        </w:r>
      </w:hyperlink>
      <w:r w:rsidRPr="002D73D0">
        <w:rPr>
          <w:rFonts w:ascii="Garamond" w:hAnsi="Garamond" w:cs="Times New Roman"/>
          <w:sz w:val="24"/>
          <w:szCs w:val="24"/>
          <w:lang w:val="en-US"/>
        </w:rPr>
        <w:t>.</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Mayer F. and Milberg W. (2013), "Aid for Trade in a World of Global Value Chains: Chain Power, the Distribution of Rents and Implications for the Form of Aid", Working Paper 34.</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MCA Bénin (2012), “Rapport d’Achèvement du Programme du Bénin pour le Millenium Challenge Account.</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McCulloch, N., L.A. Winters and X. Cirera (2001) Trade Liberalisation and Poverty: A Handbook. London: CEPR.</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Melitz, J. (2008), “Language and Foreign Trade”, </w:t>
      </w:r>
      <w:r w:rsidRPr="00C421D1">
        <w:rPr>
          <w:rFonts w:ascii="Garamond" w:hAnsi="Garamond" w:cs="Times New Roman"/>
          <w:i/>
          <w:sz w:val="24"/>
          <w:szCs w:val="24"/>
          <w:lang w:val="en-US"/>
        </w:rPr>
        <w:t>European Economic Review</w:t>
      </w:r>
      <w:r w:rsidRPr="00C421D1">
        <w:rPr>
          <w:rFonts w:ascii="Garamond" w:hAnsi="Garamond" w:cs="Times New Roman"/>
          <w:sz w:val="24"/>
          <w:szCs w:val="24"/>
          <w:lang w:val="en-US"/>
        </w:rPr>
        <w:t>, 52(2008), 667-699.</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OECD (2009), "Binding Constraints to Trade Expansion: Aid for Aid Objectives and Diagnostics Tools", OECD Trade Policy Working Paper No.94.</w:t>
      </w:r>
    </w:p>
    <w:p w:rsidR="002D73D0" w:rsidRDefault="002D73D0" w:rsidP="00A1464D">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7B112E">
        <w:rPr>
          <w:rFonts w:ascii="Garamond" w:hAnsi="Garamond" w:cs="Times New Roman"/>
          <w:sz w:val="24"/>
          <w:szCs w:val="24"/>
        </w:rPr>
        <w:t xml:space="preserve">OMC et OCDE (2015) “panorama de l’aide pour le commerce 2015 réduire les coûts du commerce pour une croissance durable et inclusive”. </w:t>
      </w:r>
      <w:r>
        <w:rPr>
          <w:rFonts w:ascii="Garamond" w:hAnsi="Garamond" w:cs="Times New Roman"/>
          <w:sz w:val="24"/>
          <w:szCs w:val="24"/>
          <w:lang w:val="en-US"/>
        </w:rPr>
        <w:t>E</w:t>
      </w:r>
      <w:r w:rsidRPr="00A1464D">
        <w:rPr>
          <w:rFonts w:ascii="Garamond" w:hAnsi="Garamond" w:cs="Times New Roman"/>
          <w:sz w:val="24"/>
          <w:szCs w:val="24"/>
          <w:lang w:val="en-US"/>
        </w:rPr>
        <w:t>dition de poche</w:t>
      </w:r>
      <w:r>
        <w:rPr>
          <w:rFonts w:ascii="Garamond" w:hAnsi="Garamond" w:cs="Times New Roman"/>
          <w:sz w:val="24"/>
          <w:szCs w:val="24"/>
          <w:lang w:val="en-US"/>
        </w:rPr>
        <w:t>. OMC 20 ans.</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OMD (2011), « Facilitation du commerce : Instruments, approches, tendances, initiatives et plus encore ».</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Organisation for Economic Co-operation and Development (2009) Trading Out of Poverty: How Aid for Trade Can Help. Paris: OECD.</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Organisation for Economic Co-operation and Development/World Trade Organization (2009) Aid for Trade at a Glance 2009: Maintaining Momentum. Paris: OECD/WTO.</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Ozturk, I. and Acaravci, A. (2010), “An application of Thirlwall’s law to the South African economy : Evidence from ARDL bounds testing approach”, </w:t>
      </w:r>
      <w:r w:rsidRPr="00C421D1">
        <w:rPr>
          <w:rFonts w:ascii="Garamond" w:hAnsi="Garamond" w:cs="Times New Roman"/>
          <w:i/>
          <w:sz w:val="24"/>
          <w:szCs w:val="24"/>
          <w:lang w:val="en-US"/>
        </w:rPr>
        <w:t>African Journal of Business Management</w:t>
      </w:r>
      <w:r w:rsidRPr="00C421D1">
        <w:rPr>
          <w:rFonts w:ascii="Garamond" w:hAnsi="Garamond" w:cs="Times New Roman"/>
          <w:sz w:val="24"/>
          <w:szCs w:val="24"/>
          <w:lang w:val="en-US"/>
        </w:rPr>
        <w:t xml:space="preserve"> Vol.4 (2), pp. 262-266.</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Pedroni, P. (1999), “Fully Modified OLS for Heterogeneous Cointegrated Panels”, </w:t>
      </w:r>
      <w:r w:rsidRPr="00C421D1">
        <w:rPr>
          <w:rFonts w:ascii="Garamond" w:hAnsi="Garamond" w:cs="Times New Roman"/>
          <w:i/>
          <w:sz w:val="24"/>
          <w:szCs w:val="24"/>
          <w:lang w:val="en-US"/>
        </w:rPr>
        <w:t>Advances in Econometrics</w:t>
      </w:r>
      <w:r w:rsidRPr="00C421D1">
        <w:rPr>
          <w:rFonts w:ascii="Garamond" w:hAnsi="Garamond" w:cs="Times New Roman"/>
          <w:sz w:val="24"/>
          <w:szCs w:val="24"/>
          <w:lang w:val="en-US"/>
        </w:rPr>
        <w:t>, Vol. 15, pp. 93–130.</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Perraton, J. (2003), “Balance of Payments Constrained Growth and Developing Countries: an examination of Thirlwall’s hypothesis”, </w:t>
      </w:r>
      <w:r w:rsidRPr="00C421D1">
        <w:rPr>
          <w:rFonts w:ascii="Garamond" w:hAnsi="Garamond" w:cs="Times New Roman"/>
          <w:i/>
          <w:sz w:val="24"/>
          <w:szCs w:val="24"/>
          <w:lang w:val="en-US"/>
        </w:rPr>
        <w:t>International Review of Applied Economics</w:t>
      </w:r>
      <w:r w:rsidRPr="00C421D1">
        <w:rPr>
          <w:rFonts w:ascii="Garamond" w:hAnsi="Garamond" w:cs="Times New Roman"/>
          <w:sz w:val="24"/>
          <w:szCs w:val="24"/>
          <w:lang w:val="en-US"/>
        </w:rPr>
        <w:t xml:space="preserve">, Vol. 17, No. 1, 2003. </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Pesaran, M. H. (2006), “Estimation and Inference in Large Heterogeneous Panels with a  Multifactor Error Structure” </w:t>
      </w:r>
      <w:r w:rsidRPr="00C421D1">
        <w:rPr>
          <w:rFonts w:ascii="Garamond" w:hAnsi="Garamond" w:cs="Times New Roman"/>
          <w:i/>
          <w:sz w:val="24"/>
          <w:szCs w:val="24"/>
          <w:lang w:val="en-US"/>
        </w:rPr>
        <w:t>Econometrica</w:t>
      </w:r>
      <w:r w:rsidRPr="00C421D1">
        <w:rPr>
          <w:rFonts w:ascii="Garamond" w:hAnsi="Garamond" w:cs="Times New Roman"/>
          <w:sz w:val="24"/>
          <w:szCs w:val="24"/>
          <w:lang w:val="en-US"/>
        </w:rPr>
        <w:t>, 74, 967-1012.</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Pesaran, M. H. et Smith, R. (1995), “The role of theory in econometrics”. </w:t>
      </w:r>
      <w:r w:rsidRPr="00C421D1">
        <w:rPr>
          <w:rFonts w:ascii="Garamond" w:hAnsi="Garamond" w:cs="Times New Roman"/>
          <w:i/>
          <w:sz w:val="24"/>
          <w:szCs w:val="24"/>
          <w:lang w:val="en-US"/>
        </w:rPr>
        <w:t>Journal of Econometrics</w:t>
      </w:r>
      <w:r w:rsidRPr="00C421D1">
        <w:rPr>
          <w:rFonts w:ascii="Garamond" w:hAnsi="Garamond" w:cs="Times New Roman"/>
          <w:sz w:val="24"/>
          <w:szCs w:val="24"/>
          <w:lang w:val="en-US"/>
        </w:rPr>
        <w:t>, 67, 61-79.</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Poirine B. (1999), "A Theory of Aid as Trade with Special Reference to Small Islands", Economic Development and Cultural Change, Vol. 47, No.4, pp.831-852.</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Rippel B. (2011), “Why Trade Facilitation is Important for Africa”, Africa Trade Policy Notes, No. 27, World Bank, Washington DC.</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Rodrik, D. (1998), Trade Policy and Economic Performance in Sub-Saharan Africa, Cambridge, Massachusetts: NBER, Working Paper 6562.</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Setterfield, M. (2003), “Supply and Demand in Theory of Long Run Growth: Introduction to a symposium on demand-led growth” </w:t>
      </w:r>
      <w:r w:rsidRPr="00C421D1">
        <w:rPr>
          <w:rFonts w:ascii="Garamond" w:hAnsi="Garamond" w:cs="Times New Roman"/>
          <w:i/>
          <w:sz w:val="24"/>
          <w:szCs w:val="24"/>
          <w:lang w:val="en-US"/>
        </w:rPr>
        <w:t>Review of Political Economy</w:t>
      </w:r>
      <w:r w:rsidRPr="00C421D1">
        <w:rPr>
          <w:rFonts w:ascii="Garamond" w:hAnsi="Garamond" w:cs="Times New Roman"/>
          <w:sz w:val="24"/>
          <w:szCs w:val="24"/>
          <w:lang w:val="en-US"/>
        </w:rPr>
        <w:t xml:space="preserve">; </w:t>
      </w:r>
      <w:r w:rsidRPr="00C421D1">
        <w:rPr>
          <w:rFonts w:ascii="Garamond" w:hAnsi="Garamond" w:cs="Times New Roman"/>
          <w:i/>
          <w:sz w:val="24"/>
          <w:szCs w:val="24"/>
          <w:lang w:val="en-US"/>
        </w:rPr>
        <w:t>Taylor and Francis Journals</w:t>
      </w:r>
      <w:r w:rsidRPr="00C421D1">
        <w:rPr>
          <w:rFonts w:ascii="Garamond" w:hAnsi="Garamond" w:cs="Times New Roman"/>
          <w:sz w:val="24"/>
          <w:szCs w:val="24"/>
          <w:lang w:val="en-US"/>
        </w:rPr>
        <w:t xml:space="preserve">, Vol.15 (1) pp. 23-32. </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 xml:space="preserve">Stiglitz J. and Charlton A. (2006), "Aide for Trade: A Report for the Commonwealth Secretariat"   </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Thirlwall, A. T. (1979), “The Balance of payments constrained as an Explanation of International Growth Rate Differences”, </w:t>
      </w:r>
      <w:r w:rsidRPr="00C421D1">
        <w:rPr>
          <w:rFonts w:ascii="Garamond" w:hAnsi="Garamond" w:cs="Times New Roman"/>
          <w:i/>
          <w:sz w:val="24"/>
          <w:szCs w:val="24"/>
          <w:lang w:val="en-US"/>
        </w:rPr>
        <w:t>Banca</w:t>
      </w:r>
      <w:r>
        <w:rPr>
          <w:rFonts w:ascii="Garamond" w:hAnsi="Garamond" w:cs="Times New Roman"/>
          <w:i/>
          <w:sz w:val="24"/>
          <w:szCs w:val="24"/>
          <w:lang w:val="en-US"/>
        </w:rPr>
        <w:t xml:space="preserve"> </w:t>
      </w:r>
      <w:r w:rsidRPr="00C421D1">
        <w:rPr>
          <w:rFonts w:ascii="Garamond" w:hAnsi="Garamond" w:cs="Times New Roman"/>
          <w:i/>
          <w:sz w:val="24"/>
          <w:szCs w:val="24"/>
          <w:lang w:val="en-US"/>
        </w:rPr>
        <w:t>Nazionale del lavoro Quarterly Review</w:t>
      </w:r>
      <w:r w:rsidRPr="00C421D1">
        <w:rPr>
          <w:rFonts w:ascii="Garamond" w:hAnsi="Garamond" w:cs="Times New Roman"/>
          <w:sz w:val="24"/>
          <w:szCs w:val="24"/>
          <w:lang w:val="en-US"/>
        </w:rPr>
        <w:t>, 128, 44 - 53.</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Thirlwall, A. T. (2011), “The Balance of payments constrained as an Explanation of International Growth Rate Differences”, </w:t>
      </w:r>
      <w:r w:rsidRPr="00C421D1">
        <w:rPr>
          <w:rFonts w:ascii="Garamond" w:hAnsi="Garamond" w:cs="Times New Roman"/>
          <w:i/>
          <w:sz w:val="24"/>
          <w:szCs w:val="24"/>
          <w:lang w:val="en-US"/>
        </w:rPr>
        <w:t>PSL Quarterly Review</w:t>
      </w:r>
      <w:r w:rsidRPr="00C421D1">
        <w:rPr>
          <w:rFonts w:ascii="Garamond" w:hAnsi="Garamond" w:cs="Times New Roman"/>
          <w:sz w:val="24"/>
          <w:szCs w:val="24"/>
          <w:lang w:val="en-US"/>
        </w:rPr>
        <w:t xml:space="preserve">, vol. 64 n. 259 (2011), 429-438. </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Timmer, C. P. (1989). “Food price policy: The rationale for government intervention”. </w:t>
      </w:r>
      <w:r w:rsidRPr="00C421D1">
        <w:rPr>
          <w:rFonts w:ascii="Garamond" w:hAnsi="Garamond" w:cs="Times New Roman"/>
          <w:i/>
          <w:sz w:val="24"/>
          <w:szCs w:val="24"/>
          <w:lang w:val="en-US"/>
        </w:rPr>
        <w:t>Food Policy</w:t>
      </w:r>
      <w:r w:rsidRPr="00C421D1">
        <w:rPr>
          <w:rFonts w:ascii="Garamond" w:hAnsi="Garamond" w:cs="Times New Roman"/>
          <w:sz w:val="24"/>
          <w:szCs w:val="24"/>
          <w:lang w:val="en-US"/>
        </w:rPr>
        <w:t>, 14(1), 17–27.</w:t>
      </w:r>
    </w:p>
    <w:p w:rsidR="002D73D0" w:rsidRPr="00C421D1" w:rsidRDefault="002D73D0" w:rsidP="00DA3817">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C421D1">
        <w:rPr>
          <w:rFonts w:ascii="Garamond" w:hAnsi="Garamond" w:cs="Times New Roman"/>
          <w:sz w:val="24"/>
          <w:szCs w:val="24"/>
          <w:lang w:val="en-US"/>
        </w:rPr>
        <w:t xml:space="preserve">Vickers, J. and Yarrow, G. (1991), “Economic Perspectives on Privatization”, </w:t>
      </w:r>
      <w:r w:rsidRPr="00C421D1">
        <w:rPr>
          <w:rFonts w:ascii="Garamond" w:hAnsi="Garamond" w:cs="Times New Roman"/>
          <w:i/>
          <w:sz w:val="24"/>
          <w:szCs w:val="24"/>
          <w:lang w:val="en-US"/>
        </w:rPr>
        <w:t>The Journal of Economic Perspectives</w:t>
      </w:r>
      <w:r w:rsidRPr="00C421D1">
        <w:rPr>
          <w:rFonts w:ascii="Garamond" w:hAnsi="Garamond" w:cs="Times New Roman"/>
          <w:sz w:val="24"/>
          <w:szCs w:val="24"/>
          <w:lang w:val="en-US"/>
        </w:rPr>
        <w:t>, 5: 111-132.</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Vijil M. and Wagner L. (2010), "Does Aid for Trade Enhance Export Performance? Investigating on the Infrastructure Channel, Working Paper SMART-LERECO N°10-O1.</w:t>
      </w:r>
    </w:p>
    <w:p w:rsidR="002D73D0" w:rsidRDefault="002D73D0" w:rsidP="00A1464D">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D24CC0">
        <w:rPr>
          <w:rFonts w:ascii="Garamond" w:hAnsi="Garamond" w:cs="Times New Roman"/>
          <w:sz w:val="24"/>
          <w:szCs w:val="24"/>
          <w:lang w:val="en-US"/>
        </w:rPr>
        <w:t>Wilson, J.S. Mann, C.L. and T. Otsuki (2003), « Trade Facilitation and Economic Development : Measuring the Impact ». The World Bank-Development Research Group Trade. March 2003</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World Bank (2005), Economic Growth in the 1990s: Learning from a Decade of Reform, Washington, D.C.: World Bank.</w:t>
      </w:r>
    </w:p>
    <w:p w:rsidR="002D73D0" w:rsidRP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World Trade Organization (2005) ‘Doha Work Programme: Ministerial Declaration’. WT/MIN(05)/DEC, adopted 18 December.</w:t>
      </w:r>
    </w:p>
    <w:p w:rsidR="002D73D0" w:rsidRDefault="002D73D0" w:rsidP="002D73D0">
      <w:pPr>
        <w:pStyle w:val="Paragraphedeliste"/>
        <w:numPr>
          <w:ilvl w:val="0"/>
          <w:numId w:val="6"/>
        </w:numPr>
        <w:autoSpaceDE w:val="0"/>
        <w:autoSpaceDN w:val="0"/>
        <w:adjustRightInd w:val="0"/>
        <w:spacing w:before="240"/>
        <w:jc w:val="both"/>
        <w:rPr>
          <w:rFonts w:ascii="Garamond" w:hAnsi="Garamond" w:cs="Times New Roman"/>
          <w:sz w:val="24"/>
          <w:szCs w:val="24"/>
          <w:lang w:val="en-US"/>
        </w:rPr>
      </w:pPr>
      <w:r w:rsidRPr="002D73D0">
        <w:rPr>
          <w:rFonts w:ascii="Garamond" w:hAnsi="Garamond" w:cs="Times New Roman"/>
          <w:sz w:val="24"/>
          <w:szCs w:val="24"/>
          <w:lang w:val="en-US"/>
        </w:rPr>
        <w:t>WTO and OECD (2009), "Aid for Trade at a Glance: Maintaining Momentum"</w:t>
      </w:r>
    </w:p>
    <w:p w:rsidR="00ED2646" w:rsidRDefault="00ED2646">
      <w:pPr>
        <w:rPr>
          <w:rFonts w:ascii="Garamond" w:hAnsi="Garamond" w:cs="Times New Roman"/>
          <w:sz w:val="24"/>
          <w:szCs w:val="24"/>
          <w:lang w:val="en-US"/>
        </w:rPr>
      </w:pPr>
      <w:r>
        <w:rPr>
          <w:rFonts w:ascii="Garamond" w:hAnsi="Garamond" w:cs="Times New Roman"/>
          <w:sz w:val="24"/>
          <w:szCs w:val="24"/>
          <w:lang w:val="en-US"/>
        </w:rPr>
        <w:br w:type="page"/>
      </w:r>
    </w:p>
    <w:p w:rsidR="00ED2646" w:rsidRPr="00FE5B24" w:rsidRDefault="00ED2646" w:rsidP="00FE5B24">
      <w:pPr>
        <w:pStyle w:val="Paragraphedeliste"/>
        <w:numPr>
          <w:ilvl w:val="0"/>
          <w:numId w:val="3"/>
        </w:numPr>
        <w:spacing w:before="240"/>
        <w:jc w:val="both"/>
        <w:rPr>
          <w:rFonts w:ascii="Garamond" w:hAnsi="Garamond"/>
          <w:b/>
          <w:sz w:val="24"/>
          <w:szCs w:val="24"/>
        </w:rPr>
      </w:pPr>
      <w:r w:rsidRPr="00FE5B24">
        <w:rPr>
          <w:rFonts w:ascii="Garamond" w:hAnsi="Garamond"/>
          <w:b/>
          <w:sz w:val="24"/>
          <w:szCs w:val="24"/>
        </w:rPr>
        <w:t xml:space="preserve">Annexes </w:t>
      </w:r>
    </w:p>
    <w:p w:rsidR="00ED2646" w:rsidRPr="00ED2646" w:rsidRDefault="00ED2646" w:rsidP="00ED2646">
      <w:pPr>
        <w:autoSpaceDE w:val="0"/>
        <w:autoSpaceDN w:val="0"/>
        <w:adjustRightInd w:val="0"/>
        <w:spacing w:before="240"/>
        <w:jc w:val="both"/>
        <w:rPr>
          <w:rFonts w:ascii="Garamond" w:hAnsi="Garamond" w:cs="Times New Roman"/>
          <w:b/>
          <w:sz w:val="24"/>
          <w:szCs w:val="24"/>
          <w:lang w:val="en-US"/>
        </w:rPr>
      </w:pPr>
      <w:r w:rsidRPr="00ED2646">
        <w:rPr>
          <w:rFonts w:ascii="Garamond" w:hAnsi="Garamond" w:cs="Times New Roman"/>
          <w:b/>
          <w:sz w:val="24"/>
          <w:szCs w:val="24"/>
          <w:lang w:val="en-US"/>
        </w:rPr>
        <w:t xml:space="preserve">Benin </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518"/>
        <w:gridCol w:w="1559"/>
        <w:gridCol w:w="1585"/>
        <w:gridCol w:w="1666"/>
        <w:gridCol w:w="1960"/>
      </w:tblGrid>
      <w:tr w:rsidR="00ED2646" w:rsidRPr="00ED2646" w:rsidTr="001428A2">
        <w:trPr>
          <w:trHeight w:val="269"/>
        </w:trPr>
        <w:tc>
          <w:tcPr>
            <w:tcW w:w="5000" w:type="pct"/>
            <w:gridSpan w:val="5"/>
          </w:tcPr>
          <w:p w:rsidR="00ED2646" w:rsidRPr="00ED2646" w:rsidRDefault="00ED2646" w:rsidP="001428A2">
            <w:pPr>
              <w:spacing w:line="276" w:lineRule="auto"/>
              <w:rPr>
                <w:rFonts w:ascii="Garamond" w:hAnsi="Garamond"/>
                <w:b/>
                <w:color w:val="000000"/>
                <w:szCs w:val="24"/>
              </w:rPr>
            </w:pPr>
            <w:r w:rsidRPr="00ED2646">
              <w:rPr>
                <w:rFonts w:ascii="Garamond" w:hAnsi="Garamond"/>
                <w:b/>
                <w:color w:val="000000"/>
                <w:szCs w:val="24"/>
              </w:rPr>
              <w:t xml:space="preserve">Autoregressive Distributed Lag Estimates                    </w:t>
            </w:r>
          </w:p>
        </w:tc>
      </w:tr>
      <w:tr w:rsidR="00ED2646" w:rsidRPr="00ED2646" w:rsidTr="001428A2">
        <w:trPr>
          <w:trHeight w:val="269"/>
        </w:trPr>
        <w:tc>
          <w:tcPr>
            <w:tcW w:w="5000" w:type="pct"/>
            <w:gridSpan w:val="5"/>
          </w:tcPr>
          <w:p w:rsidR="00ED2646" w:rsidRPr="00ED2646" w:rsidRDefault="00ED2646" w:rsidP="001428A2">
            <w:pPr>
              <w:spacing w:line="276" w:lineRule="auto"/>
              <w:rPr>
                <w:rFonts w:ascii="Garamond" w:hAnsi="Garamond"/>
                <w:b/>
                <w:color w:val="000000"/>
                <w:szCs w:val="24"/>
                <w:lang w:val="en-US"/>
              </w:rPr>
            </w:pPr>
            <w:r w:rsidRPr="00ED2646">
              <w:rPr>
                <w:rFonts w:ascii="Garamond" w:hAnsi="Garamond"/>
                <w:b/>
                <w:color w:val="000000"/>
                <w:szCs w:val="24"/>
                <w:lang w:val="en-US"/>
              </w:rPr>
              <w:t xml:space="preserve"> ARDL(1) selected based on Schwarz Bayesian Criterion              </w:t>
            </w:r>
          </w:p>
        </w:tc>
      </w:tr>
      <w:tr w:rsidR="00ED2646" w:rsidRPr="00ED2646" w:rsidTr="001428A2">
        <w:trPr>
          <w:trHeight w:val="269"/>
        </w:trPr>
        <w:tc>
          <w:tcPr>
            <w:tcW w:w="5000" w:type="pct"/>
            <w:gridSpan w:val="5"/>
          </w:tcPr>
          <w:p w:rsidR="00ED2646" w:rsidRPr="00ED2646" w:rsidRDefault="00ED2646" w:rsidP="001428A2">
            <w:pPr>
              <w:spacing w:line="276" w:lineRule="auto"/>
              <w:rPr>
                <w:rFonts w:ascii="Garamond" w:hAnsi="Garamond"/>
                <w:b/>
                <w:color w:val="000000"/>
                <w:szCs w:val="24"/>
                <w:lang w:val="en-US"/>
              </w:rPr>
            </w:pPr>
            <w:r w:rsidRPr="00ED2646">
              <w:rPr>
                <w:rFonts w:ascii="Garamond" w:hAnsi="Garamond"/>
                <w:b/>
                <w:color w:val="000000"/>
                <w:szCs w:val="24"/>
                <w:lang w:val="en-US"/>
              </w:rPr>
              <w:t xml:space="preserve">21 observations used for estimation from 1991 to 2011                         </w:t>
            </w:r>
          </w:p>
        </w:tc>
      </w:tr>
      <w:tr w:rsidR="00ED2646" w:rsidRPr="00ED2646" w:rsidTr="001428A2">
        <w:trPr>
          <w:trHeight w:val="269"/>
        </w:trPr>
        <w:tc>
          <w:tcPr>
            <w:tcW w:w="2195" w:type="pct"/>
            <w:gridSpan w:val="2"/>
          </w:tcPr>
          <w:p w:rsidR="00ED2646" w:rsidRPr="00ED2646" w:rsidRDefault="00ED2646" w:rsidP="001428A2">
            <w:pPr>
              <w:spacing w:line="276" w:lineRule="auto"/>
              <w:rPr>
                <w:rFonts w:ascii="Garamond" w:hAnsi="Garamond"/>
                <w:b/>
                <w:szCs w:val="24"/>
              </w:rPr>
            </w:pPr>
            <w:r w:rsidRPr="00ED2646">
              <w:rPr>
                <w:rFonts w:ascii="Garamond" w:hAnsi="Garamond"/>
                <w:b/>
                <w:szCs w:val="24"/>
              </w:rPr>
              <w:t>Variable dépendante</w:t>
            </w:r>
          </w:p>
        </w:tc>
        <w:tc>
          <w:tcPr>
            <w:tcW w:w="853" w:type="pct"/>
            <w:vMerge w:val="restart"/>
          </w:tcPr>
          <w:p w:rsidR="00ED2646" w:rsidRPr="00ED2646" w:rsidRDefault="00ED2646" w:rsidP="001428A2">
            <w:pPr>
              <w:spacing w:line="276" w:lineRule="auto"/>
              <w:rPr>
                <w:rFonts w:ascii="Garamond" w:hAnsi="Garamond"/>
                <w:szCs w:val="24"/>
              </w:rPr>
            </w:pPr>
            <w:r w:rsidRPr="00ED2646">
              <w:rPr>
                <w:rFonts w:ascii="Garamond" w:hAnsi="Garamond"/>
                <w:szCs w:val="24"/>
              </w:rPr>
              <w:t xml:space="preserve">Coefficient </w:t>
            </w:r>
          </w:p>
        </w:tc>
        <w:tc>
          <w:tcPr>
            <w:tcW w:w="897" w:type="pct"/>
            <w:vMerge w:val="restart"/>
          </w:tcPr>
          <w:p w:rsidR="00ED2646" w:rsidRPr="00ED2646" w:rsidRDefault="00ED2646" w:rsidP="001428A2">
            <w:pPr>
              <w:spacing w:line="276" w:lineRule="auto"/>
              <w:rPr>
                <w:rFonts w:ascii="Garamond" w:hAnsi="Garamond"/>
                <w:szCs w:val="24"/>
              </w:rPr>
            </w:pPr>
            <w:r w:rsidRPr="00ED2646">
              <w:rPr>
                <w:rFonts w:ascii="Garamond" w:hAnsi="Garamond"/>
                <w:szCs w:val="24"/>
              </w:rPr>
              <w:t>Standard Error</w:t>
            </w:r>
          </w:p>
        </w:tc>
        <w:tc>
          <w:tcPr>
            <w:tcW w:w="1055" w:type="pct"/>
            <w:vMerge w:val="restart"/>
          </w:tcPr>
          <w:p w:rsidR="00ED2646" w:rsidRPr="00ED2646" w:rsidRDefault="00ED2646" w:rsidP="001428A2">
            <w:pPr>
              <w:spacing w:line="276" w:lineRule="auto"/>
              <w:rPr>
                <w:rFonts w:ascii="Garamond" w:hAnsi="Garamond"/>
                <w:szCs w:val="24"/>
              </w:rPr>
            </w:pPr>
            <w:r w:rsidRPr="00ED2646">
              <w:rPr>
                <w:rFonts w:ascii="Garamond" w:hAnsi="Garamond"/>
                <w:szCs w:val="24"/>
              </w:rPr>
              <w:t>T-ratio [Prob]</w:t>
            </w:r>
          </w:p>
        </w:tc>
      </w:tr>
      <w:tr w:rsidR="00ED2646" w:rsidRPr="00ED2646" w:rsidTr="001428A2">
        <w:tc>
          <w:tcPr>
            <w:tcW w:w="2195" w:type="pct"/>
            <w:gridSpan w:val="2"/>
          </w:tcPr>
          <w:p w:rsidR="00ED2646" w:rsidRPr="00ED2646" w:rsidRDefault="00ED2646" w:rsidP="001428A2">
            <w:pPr>
              <w:spacing w:line="276" w:lineRule="auto"/>
              <w:rPr>
                <w:rFonts w:ascii="Garamond" w:hAnsi="Garamond"/>
                <w:b/>
                <w:szCs w:val="24"/>
              </w:rPr>
            </w:pPr>
            <w:r w:rsidRPr="00ED2646">
              <w:rPr>
                <w:rFonts w:ascii="Garamond" w:hAnsi="Garamond"/>
                <w:b/>
                <w:szCs w:val="24"/>
              </w:rPr>
              <w:t>VPART</w:t>
            </w:r>
          </w:p>
        </w:tc>
        <w:tc>
          <w:tcPr>
            <w:tcW w:w="853" w:type="pct"/>
            <w:vMerge/>
          </w:tcPr>
          <w:p w:rsidR="00ED2646" w:rsidRPr="00ED2646" w:rsidRDefault="00ED2646" w:rsidP="001428A2">
            <w:pPr>
              <w:spacing w:line="276" w:lineRule="auto"/>
              <w:rPr>
                <w:rFonts w:ascii="Garamond" w:hAnsi="Garamond"/>
                <w:szCs w:val="24"/>
              </w:rPr>
            </w:pPr>
          </w:p>
        </w:tc>
        <w:tc>
          <w:tcPr>
            <w:tcW w:w="897" w:type="pct"/>
            <w:vMerge/>
          </w:tcPr>
          <w:p w:rsidR="00ED2646" w:rsidRPr="00ED2646" w:rsidRDefault="00ED2646" w:rsidP="001428A2">
            <w:pPr>
              <w:spacing w:line="276" w:lineRule="auto"/>
              <w:rPr>
                <w:rFonts w:ascii="Garamond" w:hAnsi="Garamond"/>
                <w:szCs w:val="24"/>
              </w:rPr>
            </w:pPr>
          </w:p>
        </w:tc>
        <w:tc>
          <w:tcPr>
            <w:tcW w:w="1055" w:type="pct"/>
            <w:vMerge/>
          </w:tcPr>
          <w:p w:rsidR="00ED2646" w:rsidRPr="00ED2646" w:rsidRDefault="00ED2646" w:rsidP="001428A2">
            <w:pPr>
              <w:spacing w:line="276" w:lineRule="auto"/>
              <w:rPr>
                <w:rFonts w:ascii="Garamond" w:hAnsi="Garamond"/>
                <w:szCs w:val="24"/>
              </w:rPr>
            </w:pPr>
          </w:p>
        </w:tc>
      </w:tr>
      <w:tr w:rsidR="00ED2646" w:rsidRPr="00ED2646" w:rsidTr="001428A2">
        <w:tc>
          <w:tcPr>
            <w:tcW w:w="2195" w:type="pct"/>
            <w:gridSpan w:val="2"/>
          </w:tcPr>
          <w:p w:rsidR="00ED2646" w:rsidRPr="00ED2646" w:rsidRDefault="00ED2646" w:rsidP="001428A2">
            <w:pPr>
              <w:spacing w:line="276" w:lineRule="auto"/>
              <w:rPr>
                <w:rFonts w:ascii="Garamond" w:hAnsi="Garamond"/>
                <w:i/>
                <w:szCs w:val="24"/>
              </w:rPr>
            </w:pPr>
            <w:r w:rsidRPr="00ED2646">
              <w:rPr>
                <w:rFonts w:ascii="Garamond" w:hAnsi="Garamond"/>
                <w:i/>
                <w:szCs w:val="24"/>
              </w:rPr>
              <w:t xml:space="preserve">VAPART(-1)                 </w:t>
            </w:r>
          </w:p>
        </w:tc>
        <w:tc>
          <w:tcPr>
            <w:tcW w:w="853"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0,60755***</w:t>
            </w:r>
          </w:p>
        </w:tc>
        <w:tc>
          <w:tcPr>
            <w:tcW w:w="897"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0,15509</w:t>
            </w:r>
          </w:p>
        </w:tc>
        <w:tc>
          <w:tcPr>
            <w:tcW w:w="1055" w:type="pct"/>
          </w:tcPr>
          <w:p w:rsidR="00ED2646" w:rsidRPr="00ED2646" w:rsidRDefault="00ED2646" w:rsidP="001428A2">
            <w:pPr>
              <w:tabs>
                <w:tab w:val="left" w:pos="1239"/>
              </w:tabs>
              <w:spacing w:line="276" w:lineRule="auto"/>
              <w:jc w:val="center"/>
              <w:rPr>
                <w:rFonts w:ascii="Garamond" w:hAnsi="Garamond"/>
                <w:szCs w:val="24"/>
              </w:rPr>
            </w:pPr>
            <w:r w:rsidRPr="00ED2646">
              <w:rPr>
                <w:rFonts w:ascii="Garamond" w:hAnsi="Garamond"/>
                <w:szCs w:val="24"/>
              </w:rPr>
              <w:t>3,9173 [0,002]</w:t>
            </w:r>
          </w:p>
        </w:tc>
      </w:tr>
      <w:tr w:rsidR="00ED2646" w:rsidRPr="00ED2646" w:rsidTr="001428A2">
        <w:tc>
          <w:tcPr>
            <w:tcW w:w="2195" w:type="pct"/>
            <w:gridSpan w:val="2"/>
          </w:tcPr>
          <w:p w:rsidR="00ED2646" w:rsidRPr="00ED2646" w:rsidRDefault="00ED2646" w:rsidP="001428A2">
            <w:pPr>
              <w:spacing w:line="276" w:lineRule="auto"/>
              <w:rPr>
                <w:rFonts w:ascii="Garamond" w:hAnsi="Garamond"/>
                <w:i/>
                <w:szCs w:val="24"/>
              </w:rPr>
            </w:pPr>
            <w:r w:rsidRPr="00ED2646">
              <w:rPr>
                <w:rFonts w:ascii="Garamond" w:hAnsi="Garamond"/>
                <w:i/>
                <w:szCs w:val="24"/>
              </w:rPr>
              <w:t xml:space="preserve">LAID                     </w:t>
            </w:r>
          </w:p>
        </w:tc>
        <w:tc>
          <w:tcPr>
            <w:tcW w:w="853"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0,004160</w:t>
            </w:r>
          </w:p>
        </w:tc>
        <w:tc>
          <w:tcPr>
            <w:tcW w:w="897"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0,009803</w:t>
            </w:r>
          </w:p>
        </w:tc>
        <w:tc>
          <w:tcPr>
            <w:tcW w:w="1055"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0,42434 [0,678]</w:t>
            </w:r>
          </w:p>
        </w:tc>
      </w:tr>
      <w:tr w:rsidR="00ED2646" w:rsidRPr="00ED2646" w:rsidTr="001428A2">
        <w:tc>
          <w:tcPr>
            <w:tcW w:w="2195" w:type="pct"/>
            <w:gridSpan w:val="2"/>
          </w:tcPr>
          <w:p w:rsidR="00ED2646" w:rsidRPr="00ED2646" w:rsidRDefault="00ED2646" w:rsidP="001428A2">
            <w:pPr>
              <w:spacing w:line="276" w:lineRule="auto"/>
              <w:rPr>
                <w:rFonts w:ascii="Garamond" w:hAnsi="Garamond"/>
                <w:i/>
                <w:szCs w:val="24"/>
              </w:rPr>
            </w:pPr>
            <w:r w:rsidRPr="00ED2646">
              <w:rPr>
                <w:rFonts w:ascii="Garamond" w:hAnsi="Garamond"/>
                <w:i/>
                <w:szCs w:val="24"/>
              </w:rPr>
              <w:t xml:space="preserve">LLABOR                             </w:t>
            </w:r>
          </w:p>
        </w:tc>
        <w:tc>
          <w:tcPr>
            <w:tcW w:w="853"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-0,0036985**</w:t>
            </w:r>
          </w:p>
        </w:tc>
        <w:tc>
          <w:tcPr>
            <w:tcW w:w="897"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0,0015301</w:t>
            </w:r>
          </w:p>
        </w:tc>
        <w:tc>
          <w:tcPr>
            <w:tcW w:w="1055"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-2,4172 [0,030]</w:t>
            </w:r>
          </w:p>
        </w:tc>
      </w:tr>
      <w:tr w:rsidR="00ED2646" w:rsidRPr="00ED2646" w:rsidTr="001428A2">
        <w:tc>
          <w:tcPr>
            <w:tcW w:w="2195" w:type="pct"/>
            <w:gridSpan w:val="2"/>
          </w:tcPr>
          <w:p w:rsidR="00ED2646" w:rsidRPr="00ED2646" w:rsidRDefault="00ED2646" w:rsidP="001428A2">
            <w:pPr>
              <w:spacing w:line="276" w:lineRule="auto"/>
              <w:rPr>
                <w:rFonts w:ascii="Garamond" w:hAnsi="Garamond"/>
                <w:i/>
                <w:szCs w:val="24"/>
              </w:rPr>
            </w:pPr>
            <w:r w:rsidRPr="00ED2646">
              <w:rPr>
                <w:rFonts w:ascii="Garamond" w:hAnsi="Garamond"/>
                <w:i/>
                <w:szCs w:val="24"/>
              </w:rPr>
              <w:t xml:space="preserve">LINVEST                  </w:t>
            </w:r>
          </w:p>
        </w:tc>
        <w:tc>
          <w:tcPr>
            <w:tcW w:w="853"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0,0014270**</w:t>
            </w:r>
          </w:p>
        </w:tc>
        <w:tc>
          <w:tcPr>
            <w:tcW w:w="897"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0,006355</w:t>
            </w:r>
          </w:p>
        </w:tc>
        <w:tc>
          <w:tcPr>
            <w:tcW w:w="1055"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2,2456 [0,041]</w:t>
            </w:r>
          </w:p>
        </w:tc>
      </w:tr>
      <w:tr w:rsidR="00ED2646" w:rsidRPr="00ED2646" w:rsidTr="001428A2">
        <w:tc>
          <w:tcPr>
            <w:tcW w:w="2195" w:type="pct"/>
            <w:gridSpan w:val="2"/>
          </w:tcPr>
          <w:p w:rsidR="00ED2646" w:rsidRPr="00ED2646" w:rsidRDefault="00ED2646" w:rsidP="001428A2">
            <w:pPr>
              <w:spacing w:line="276" w:lineRule="auto"/>
              <w:rPr>
                <w:rFonts w:ascii="Garamond" w:hAnsi="Garamond"/>
                <w:i/>
                <w:color w:val="000000"/>
                <w:szCs w:val="24"/>
              </w:rPr>
            </w:pPr>
            <w:r w:rsidRPr="00ED2646">
              <w:rPr>
                <w:rFonts w:ascii="Garamond" w:hAnsi="Garamond"/>
                <w:i/>
                <w:color w:val="000000"/>
                <w:szCs w:val="24"/>
              </w:rPr>
              <w:t xml:space="preserve">LE                                </w:t>
            </w:r>
          </w:p>
        </w:tc>
        <w:tc>
          <w:tcPr>
            <w:tcW w:w="853" w:type="pct"/>
          </w:tcPr>
          <w:p w:rsidR="00ED2646" w:rsidRPr="00ED2646" w:rsidRDefault="00ED2646" w:rsidP="001428A2">
            <w:pPr>
              <w:spacing w:line="276" w:lineRule="auto"/>
              <w:jc w:val="center"/>
              <w:rPr>
                <w:rFonts w:ascii="Garamond" w:hAnsi="Garamond"/>
                <w:szCs w:val="24"/>
              </w:rPr>
            </w:pPr>
            <w:r w:rsidRPr="00ED2646">
              <w:rPr>
                <w:rFonts w:ascii="Garamond" w:hAnsi="Garamond"/>
                <w:color w:val="000000"/>
                <w:szCs w:val="24"/>
              </w:rPr>
              <w:t>-0,008227</w:t>
            </w:r>
          </w:p>
        </w:tc>
        <w:tc>
          <w:tcPr>
            <w:tcW w:w="897" w:type="pct"/>
          </w:tcPr>
          <w:p w:rsidR="00ED2646" w:rsidRPr="00ED2646" w:rsidRDefault="00ED2646" w:rsidP="001428A2">
            <w:pPr>
              <w:spacing w:line="276" w:lineRule="auto"/>
              <w:jc w:val="center"/>
              <w:rPr>
                <w:rFonts w:ascii="Garamond" w:hAnsi="Garamond"/>
                <w:szCs w:val="24"/>
              </w:rPr>
            </w:pPr>
            <w:r w:rsidRPr="00ED2646">
              <w:rPr>
                <w:rFonts w:ascii="Garamond" w:hAnsi="Garamond"/>
                <w:color w:val="000000"/>
                <w:szCs w:val="24"/>
              </w:rPr>
              <w:t>0,007565</w:t>
            </w:r>
          </w:p>
        </w:tc>
        <w:tc>
          <w:tcPr>
            <w:tcW w:w="1055" w:type="pct"/>
          </w:tcPr>
          <w:p w:rsidR="00ED2646" w:rsidRPr="00ED2646" w:rsidRDefault="00ED2646" w:rsidP="001428A2">
            <w:pPr>
              <w:spacing w:line="276" w:lineRule="auto"/>
              <w:jc w:val="center"/>
              <w:rPr>
                <w:rFonts w:ascii="Garamond" w:hAnsi="Garamond"/>
                <w:szCs w:val="24"/>
              </w:rPr>
            </w:pPr>
            <w:r w:rsidRPr="00ED2646">
              <w:rPr>
                <w:rFonts w:ascii="Garamond" w:hAnsi="Garamond"/>
                <w:color w:val="000000"/>
                <w:szCs w:val="24"/>
              </w:rPr>
              <w:t xml:space="preserve">1,0875 </w:t>
            </w:r>
            <w:r w:rsidRPr="00ED2646">
              <w:rPr>
                <w:rFonts w:ascii="Garamond" w:hAnsi="Garamond"/>
                <w:szCs w:val="24"/>
              </w:rPr>
              <w:t>[-0,295]</w:t>
            </w:r>
          </w:p>
        </w:tc>
      </w:tr>
      <w:tr w:rsidR="00ED2646" w:rsidRPr="00ED2646" w:rsidTr="001428A2">
        <w:tc>
          <w:tcPr>
            <w:tcW w:w="2195" w:type="pct"/>
            <w:gridSpan w:val="2"/>
          </w:tcPr>
          <w:p w:rsidR="00ED2646" w:rsidRPr="00ED2646" w:rsidRDefault="00ED2646" w:rsidP="001428A2">
            <w:pPr>
              <w:spacing w:line="276" w:lineRule="auto"/>
              <w:rPr>
                <w:rFonts w:ascii="Garamond" w:hAnsi="Garamond"/>
                <w:i/>
                <w:szCs w:val="24"/>
              </w:rPr>
            </w:pPr>
            <w:r w:rsidRPr="00ED2646">
              <w:rPr>
                <w:rFonts w:ascii="Garamond" w:hAnsi="Garamond"/>
                <w:i/>
                <w:szCs w:val="24"/>
              </w:rPr>
              <w:t xml:space="preserve">LEXPORT                 </w:t>
            </w:r>
          </w:p>
        </w:tc>
        <w:tc>
          <w:tcPr>
            <w:tcW w:w="853"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-0,0001941</w:t>
            </w:r>
          </w:p>
        </w:tc>
        <w:tc>
          <w:tcPr>
            <w:tcW w:w="897"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0,006486</w:t>
            </w:r>
          </w:p>
        </w:tc>
        <w:tc>
          <w:tcPr>
            <w:tcW w:w="1055"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-0,029926 [0,977]</w:t>
            </w:r>
          </w:p>
        </w:tc>
      </w:tr>
      <w:tr w:rsidR="00ED2646" w:rsidRPr="00ED2646" w:rsidTr="001428A2">
        <w:tc>
          <w:tcPr>
            <w:tcW w:w="2195" w:type="pct"/>
            <w:gridSpan w:val="2"/>
          </w:tcPr>
          <w:p w:rsidR="00ED2646" w:rsidRPr="00ED2646" w:rsidRDefault="00ED2646" w:rsidP="001428A2">
            <w:pPr>
              <w:spacing w:line="276" w:lineRule="auto"/>
              <w:rPr>
                <w:rFonts w:ascii="Garamond" w:hAnsi="Garamond"/>
                <w:i/>
                <w:color w:val="000000"/>
                <w:szCs w:val="24"/>
              </w:rPr>
            </w:pPr>
            <w:r w:rsidRPr="00ED2646">
              <w:rPr>
                <w:rFonts w:ascii="Garamond" w:hAnsi="Garamond"/>
                <w:i/>
                <w:color w:val="000000"/>
                <w:szCs w:val="24"/>
              </w:rPr>
              <w:t xml:space="preserve">LIMPORT                  </w:t>
            </w:r>
          </w:p>
        </w:tc>
        <w:tc>
          <w:tcPr>
            <w:tcW w:w="853" w:type="pct"/>
          </w:tcPr>
          <w:p w:rsidR="00ED2646" w:rsidRPr="00ED2646" w:rsidRDefault="00ED2646" w:rsidP="001428A2">
            <w:pPr>
              <w:spacing w:line="276" w:lineRule="auto"/>
              <w:jc w:val="center"/>
              <w:rPr>
                <w:rFonts w:ascii="Garamond" w:hAnsi="Garamond"/>
                <w:szCs w:val="24"/>
              </w:rPr>
            </w:pPr>
            <w:r w:rsidRPr="00ED2646">
              <w:rPr>
                <w:rFonts w:ascii="Garamond" w:hAnsi="Garamond"/>
                <w:color w:val="000000"/>
                <w:szCs w:val="24"/>
              </w:rPr>
              <w:t>0,0013786</w:t>
            </w:r>
          </w:p>
        </w:tc>
        <w:tc>
          <w:tcPr>
            <w:tcW w:w="897" w:type="pct"/>
          </w:tcPr>
          <w:p w:rsidR="00ED2646" w:rsidRPr="00ED2646" w:rsidRDefault="00ED2646" w:rsidP="001428A2">
            <w:pPr>
              <w:spacing w:line="276" w:lineRule="auto"/>
              <w:jc w:val="center"/>
              <w:rPr>
                <w:rFonts w:ascii="Garamond" w:hAnsi="Garamond"/>
                <w:szCs w:val="24"/>
              </w:rPr>
            </w:pPr>
            <w:r w:rsidRPr="00ED2646">
              <w:rPr>
                <w:rFonts w:ascii="Garamond" w:hAnsi="Garamond"/>
                <w:color w:val="000000"/>
                <w:szCs w:val="24"/>
              </w:rPr>
              <w:t>0,008426</w:t>
            </w:r>
          </w:p>
        </w:tc>
        <w:tc>
          <w:tcPr>
            <w:tcW w:w="1055" w:type="pct"/>
          </w:tcPr>
          <w:p w:rsidR="00ED2646" w:rsidRPr="00ED2646" w:rsidRDefault="00ED2646" w:rsidP="001428A2">
            <w:pPr>
              <w:tabs>
                <w:tab w:val="left" w:pos="1105"/>
              </w:tabs>
              <w:spacing w:line="276" w:lineRule="auto"/>
              <w:jc w:val="center"/>
              <w:rPr>
                <w:rFonts w:ascii="Garamond" w:hAnsi="Garamond"/>
                <w:szCs w:val="24"/>
              </w:rPr>
            </w:pPr>
            <w:r w:rsidRPr="00ED2646">
              <w:rPr>
                <w:rFonts w:ascii="Garamond" w:hAnsi="Garamond"/>
                <w:color w:val="000000"/>
                <w:szCs w:val="24"/>
              </w:rPr>
              <w:t>1,6360  [0,124]</w:t>
            </w:r>
          </w:p>
        </w:tc>
      </w:tr>
      <w:tr w:rsidR="00ED2646" w:rsidRPr="00ED2646" w:rsidTr="001428A2">
        <w:tc>
          <w:tcPr>
            <w:tcW w:w="1356" w:type="pct"/>
          </w:tcPr>
          <w:p w:rsidR="00ED2646" w:rsidRPr="00ED2646" w:rsidRDefault="00ED2646" w:rsidP="001428A2">
            <w:pPr>
              <w:spacing w:line="276" w:lineRule="auto"/>
              <w:rPr>
                <w:rFonts w:ascii="Garamond" w:hAnsi="Garamond"/>
                <w:b/>
                <w:szCs w:val="24"/>
              </w:rPr>
            </w:pPr>
            <w:r w:rsidRPr="00ED2646">
              <w:rPr>
                <w:rFonts w:ascii="Garamond" w:hAnsi="Garamond"/>
                <w:b/>
                <w:szCs w:val="24"/>
              </w:rPr>
              <w:t>R-Squared</w:t>
            </w:r>
          </w:p>
        </w:tc>
        <w:tc>
          <w:tcPr>
            <w:tcW w:w="839" w:type="pct"/>
          </w:tcPr>
          <w:p w:rsidR="00ED2646" w:rsidRPr="00ED2646" w:rsidRDefault="00ED2646" w:rsidP="001428A2">
            <w:pPr>
              <w:spacing w:line="276" w:lineRule="auto"/>
              <w:jc w:val="center"/>
              <w:rPr>
                <w:rFonts w:ascii="Garamond" w:hAnsi="Garamond"/>
                <w:szCs w:val="24"/>
              </w:rPr>
            </w:pPr>
            <w:r w:rsidRPr="00ED2646">
              <w:rPr>
                <w:rFonts w:ascii="Garamond" w:hAnsi="Garamond"/>
                <w:szCs w:val="24"/>
              </w:rPr>
              <w:t>0,95688</w:t>
            </w:r>
          </w:p>
        </w:tc>
        <w:tc>
          <w:tcPr>
            <w:tcW w:w="1750" w:type="pct"/>
            <w:gridSpan w:val="2"/>
          </w:tcPr>
          <w:p w:rsidR="00ED2646" w:rsidRPr="00ED2646" w:rsidRDefault="00ED2646" w:rsidP="001428A2">
            <w:pPr>
              <w:spacing w:line="276" w:lineRule="auto"/>
              <w:rPr>
                <w:rFonts w:ascii="Garamond" w:hAnsi="Garamond"/>
                <w:b/>
                <w:szCs w:val="24"/>
              </w:rPr>
            </w:pPr>
            <w:r w:rsidRPr="00ED2646">
              <w:rPr>
                <w:rFonts w:ascii="Garamond" w:hAnsi="Garamond"/>
                <w:b/>
                <w:szCs w:val="24"/>
              </w:rPr>
              <w:t xml:space="preserve">R-Bar-Squared                   </w:t>
            </w:r>
          </w:p>
        </w:tc>
        <w:tc>
          <w:tcPr>
            <w:tcW w:w="1055" w:type="pct"/>
          </w:tcPr>
          <w:p w:rsidR="00ED2646" w:rsidRPr="00ED2646" w:rsidRDefault="00ED2646" w:rsidP="001428A2">
            <w:pPr>
              <w:spacing w:line="276" w:lineRule="auto"/>
              <w:rPr>
                <w:rFonts w:ascii="Garamond" w:hAnsi="Garamond"/>
                <w:szCs w:val="24"/>
              </w:rPr>
            </w:pPr>
            <w:r w:rsidRPr="00ED2646">
              <w:rPr>
                <w:rFonts w:ascii="Garamond" w:hAnsi="Garamond"/>
                <w:szCs w:val="24"/>
              </w:rPr>
              <w:t>0,93839</w:t>
            </w:r>
          </w:p>
        </w:tc>
      </w:tr>
      <w:tr w:rsidR="00ED2646" w:rsidRPr="00ED2646" w:rsidTr="001428A2">
        <w:tc>
          <w:tcPr>
            <w:tcW w:w="1356" w:type="pct"/>
          </w:tcPr>
          <w:p w:rsidR="00ED2646" w:rsidRPr="00ED2646" w:rsidRDefault="00ED2646" w:rsidP="001428A2">
            <w:pPr>
              <w:spacing w:line="276" w:lineRule="auto"/>
              <w:rPr>
                <w:rFonts w:ascii="Garamond" w:hAnsi="Garamond"/>
                <w:b/>
                <w:szCs w:val="24"/>
                <w:lang w:val="en-US"/>
              </w:rPr>
            </w:pPr>
            <w:r w:rsidRPr="00ED2646">
              <w:rPr>
                <w:rFonts w:ascii="Garamond" w:hAnsi="Garamond"/>
                <w:b/>
                <w:szCs w:val="24"/>
                <w:lang w:val="en-US"/>
              </w:rPr>
              <w:t xml:space="preserve">S.E. of Regression          </w:t>
            </w:r>
          </w:p>
        </w:tc>
        <w:tc>
          <w:tcPr>
            <w:tcW w:w="839"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0,009352</w:t>
            </w:r>
          </w:p>
        </w:tc>
        <w:tc>
          <w:tcPr>
            <w:tcW w:w="1750" w:type="pct"/>
            <w:gridSpan w:val="2"/>
          </w:tcPr>
          <w:p w:rsidR="00ED2646" w:rsidRPr="00ED2646" w:rsidRDefault="00ED2646" w:rsidP="001428A2">
            <w:pPr>
              <w:spacing w:line="276" w:lineRule="auto"/>
              <w:rPr>
                <w:rFonts w:ascii="Garamond" w:hAnsi="Garamond"/>
                <w:b/>
                <w:szCs w:val="24"/>
                <w:lang w:val="en-US"/>
              </w:rPr>
            </w:pPr>
            <w:r w:rsidRPr="00ED2646">
              <w:rPr>
                <w:rFonts w:ascii="Garamond" w:hAnsi="Garamond"/>
                <w:b/>
                <w:szCs w:val="24"/>
                <w:lang w:val="en-US"/>
              </w:rPr>
              <w:t xml:space="preserve">F-stat.    F(  6,  14)   </w:t>
            </w:r>
          </w:p>
        </w:tc>
        <w:tc>
          <w:tcPr>
            <w:tcW w:w="1055"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51,7745 [0,000]</w:t>
            </w:r>
          </w:p>
        </w:tc>
      </w:tr>
      <w:tr w:rsidR="00ED2646" w:rsidRPr="00ED2646" w:rsidTr="001428A2">
        <w:tc>
          <w:tcPr>
            <w:tcW w:w="1356" w:type="pct"/>
          </w:tcPr>
          <w:p w:rsidR="00ED2646" w:rsidRPr="00ED2646" w:rsidRDefault="00ED2646" w:rsidP="001428A2">
            <w:pPr>
              <w:spacing w:line="276" w:lineRule="auto"/>
              <w:rPr>
                <w:rFonts w:ascii="Garamond" w:hAnsi="Garamond"/>
                <w:b/>
                <w:szCs w:val="24"/>
                <w:lang w:val="en-US"/>
              </w:rPr>
            </w:pPr>
            <w:r w:rsidRPr="00ED2646">
              <w:rPr>
                <w:rFonts w:ascii="Garamond" w:hAnsi="Garamond"/>
                <w:b/>
                <w:szCs w:val="24"/>
                <w:lang w:val="en-US"/>
              </w:rPr>
              <w:t xml:space="preserve">Mean of Dependent Variable   </w:t>
            </w:r>
          </w:p>
        </w:tc>
        <w:tc>
          <w:tcPr>
            <w:tcW w:w="839"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0,010176</w:t>
            </w:r>
          </w:p>
        </w:tc>
        <w:tc>
          <w:tcPr>
            <w:tcW w:w="1750" w:type="pct"/>
            <w:gridSpan w:val="2"/>
          </w:tcPr>
          <w:p w:rsidR="00ED2646" w:rsidRPr="00ED2646" w:rsidRDefault="00ED2646" w:rsidP="001428A2">
            <w:pPr>
              <w:spacing w:line="276" w:lineRule="auto"/>
              <w:rPr>
                <w:rFonts w:ascii="Garamond" w:hAnsi="Garamond"/>
                <w:b/>
                <w:szCs w:val="24"/>
                <w:lang w:val="en-US"/>
              </w:rPr>
            </w:pPr>
            <w:r w:rsidRPr="00ED2646">
              <w:rPr>
                <w:rFonts w:ascii="Garamond" w:hAnsi="Garamond"/>
                <w:b/>
                <w:szCs w:val="24"/>
                <w:lang w:val="en-US"/>
              </w:rPr>
              <w:t xml:space="preserve">S.D. of Dependent Variable    </w:t>
            </w:r>
          </w:p>
          <w:p w:rsidR="00ED2646" w:rsidRPr="00ED2646" w:rsidRDefault="00ED2646" w:rsidP="001428A2">
            <w:pPr>
              <w:spacing w:line="276" w:lineRule="auto"/>
              <w:rPr>
                <w:rFonts w:ascii="Garamond" w:hAnsi="Garamond"/>
                <w:b/>
                <w:szCs w:val="24"/>
                <w:lang w:val="en-US"/>
              </w:rPr>
            </w:pPr>
          </w:p>
        </w:tc>
        <w:tc>
          <w:tcPr>
            <w:tcW w:w="1055"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0,0037679</w:t>
            </w:r>
          </w:p>
        </w:tc>
      </w:tr>
      <w:tr w:rsidR="00ED2646" w:rsidRPr="00ED2646" w:rsidTr="001428A2">
        <w:tc>
          <w:tcPr>
            <w:tcW w:w="1356" w:type="pct"/>
          </w:tcPr>
          <w:p w:rsidR="00ED2646" w:rsidRPr="00ED2646" w:rsidRDefault="00ED2646" w:rsidP="001428A2">
            <w:pPr>
              <w:spacing w:line="276" w:lineRule="auto"/>
              <w:rPr>
                <w:rFonts w:ascii="Garamond" w:hAnsi="Garamond"/>
                <w:b/>
                <w:szCs w:val="24"/>
                <w:lang w:val="en-US"/>
              </w:rPr>
            </w:pPr>
            <w:r w:rsidRPr="00ED2646">
              <w:rPr>
                <w:rFonts w:ascii="Garamond" w:hAnsi="Garamond"/>
                <w:b/>
                <w:szCs w:val="24"/>
                <w:lang w:val="en-US"/>
              </w:rPr>
              <w:t xml:space="preserve">Residual Sum of Squares     </w:t>
            </w:r>
          </w:p>
        </w:tc>
        <w:tc>
          <w:tcPr>
            <w:tcW w:w="839"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0,0001224</w:t>
            </w:r>
          </w:p>
        </w:tc>
        <w:tc>
          <w:tcPr>
            <w:tcW w:w="1750" w:type="pct"/>
            <w:gridSpan w:val="2"/>
          </w:tcPr>
          <w:p w:rsidR="00ED2646" w:rsidRPr="00ED2646" w:rsidRDefault="00ED2646" w:rsidP="001428A2">
            <w:pPr>
              <w:spacing w:line="276" w:lineRule="auto"/>
              <w:rPr>
                <w:rFonts w:ascii="Garamond" w:hAnsi="Garamond"/>
                <w:b/>
                <w:szCs w:val="24"/>
                <w:lang w:val="en-US"/>
              </w:rPr>
            </w:pPr>
            <w:r w:rsidRPr="00ED2646">
              <w:rPr>
                <w:rFonts w:ascii="Garamond" w:hAnsi="Garamond"/>
                <w:b/>
                <w:szCs w:val="24"/>
                <w:lang w:val="en-US"/>
              </w:rPr>
              <w:t xml:space="preserve">Equation Log-likelihood       </w:t>
            </w:r>
          </w:p>
        </w:tc>
        <w:tc>
          <w:tcPr>
            <w:tcW w:w="1055"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120,9291</w:t>
            </w:r>
          </w:p>
        </w:tc>
      </w:tr>
      <w:tr w:rsidR="00ED2646" w:rsidRPr="00ED2646" w:rsidTr="001428A2">
        <w:tc>
          <w:tcPr>
            <w:tcW w:w="1356" w:type="pct"/>
          </w:tcPr>
          <w:p w:rsidR="00ED2646" w:rsidRPr="00ED2646" w:rsidRDefault="00ED2646" w:rsidP="001428A2">
            <w:pPr>
              <w:spacing w:line="276" w:lineRule="auto"/>
              <w:rPr>
                <w:rFonts w:ascii="Garamond" w:hAnsi="Garamond"/>
                <w:b/>
                <w:szCs w:val="24"/>
                <w:lang w:val="en-US"/>
              </w:rPr>
            </w:pPr>
            <w:r w:rsidRPr="00ED2646">
              <w:rPr>
                <w:rFonts w:ascii="Garamond" w:hAnsi="Garamond"/>
                <w:b/>
                <w:szCs w:val="24"/>
                <w:lang w:val="en-US"/>
              </w:rPr>
              <w:t xml:space="preserve">Akaike Info. Criterion      </w:t>
            </w:r>
          </w:p>
        </w:tc>
        <w:tc>
          <w:tcPr>
            <w:tcW w:w="839"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113,9291</w:t>
            </w:r>
          </w:p>
        </w:tc>
        <w:tc>
          <w:tcPr>
            <w:tcW w:w="1750" w:type="pct"/>
            <w:gridSpan w:val="2"/>
          </w:tcPr>
          <w:p w:rsidR="00ED2646" w:rsidRPr="00ED2646" w:rsidRDefault="00ED2646" w:rsidP="001428A2">
            <w:pPr>
              <w:tabs>
                <w:tab w:val="left" w:pos="2311"/>
              </w:tabs>
              <w:spacing w:line="276" w:lineRule="auto"/>
              <w:rPr>
                <w:rFonts w:ascii="Garamond" w:hAnsi="Garamond"/>
                <w:b/>
                <w:szCs w:val="24"/>
                <w:lang w:val="en-US"/>
              </w:rPr>
            </w:pPr>
            <w:r w:rsidRPr="00ED2646">
              <w:rPr>
                <w:rFonts w:ascii="Garamond" w:hAnsi="Garamond"/>
                <w:b/>
                <w:szCs w:val="24"/>
                <w:lang w:val="en-US"/>
              </w:rPr>
              <w:t xml:space="preserve">Schwarz Bayesian Criterion    </w:t>
            </w:r>
          </w:p>
        </w:tc>
        <w:tc>
          <w:tcPr>
            <w:tcW w:w="1055"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110,2732</w:t>
            </w:r>
          </w:p>
        </w:tc>
      </w:tr>
      <w:tr w:rsidR="00ED2646" w:rsidRPr="00ED2646" w:rsidTr="001428A2">
        <w:tc>
          <w:tcPr>
            <w:tcW w:w="1356" w:type="pct"/>
          </w:tcPr>
          <w:p w:rsidR="00ED2646" w:rsidRPr="00ED2646" w:rsidRDefault="00ED2646" w:rsidP="001428A2">
            <w:pPr>
              <w:spacing w:line="276" w:lineRule="auto"/>
              <w:rPr>
                <w:rFonts w:ascii="Garamond" w:hAnsi="Garamond"/>
                <w:b/>
                <w:szCs w:val="24"/>
                <w:lang w:val="en-US"/>
              </w:rPr>
            </w:pPr>
            <w:r w:rsidRPr="00ED2646">
              <w:rPr>
                <w:rFonts w:ascii="Garamond" w:hAnsi="Garamond"/>
                <w:b/>
                <w:szCs w:val="24"/>
                <w:lang w:val="en-US"/>
              </w:rPr>
              <w:t xml:space="preserve">DW-statistic                  </w:t>
            </w:r>
          </w:p>
        </w:tc>
        <w:tc>
          <w:tcPr>
            <w:tcW w:w="839"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2,5969</w:t>
            </w:r>
          </w:p>
        </w:tc>
        <w:tc>
          <w:tcPr>
            <w:tcW w:w="1750" w:type="pct"/>
            <w:gridSpan w:val="2"/>
          </w:tcPr>
          <w:p w:rsidR="00ED2646" w:rsidRPr="00ED2646" w:rsidRDefault="00ED2646" w:rsidP="001428A2">
            <w:pPr>
              <w:tabs>
                <w:tab w:val="left" w:pos="2311"/>
              </w:tabs>
              <w:spacing w:line="276" w:lineRule="auto"/>
              <w:rPr>
                <w:rFonts w:ascii="Garamond" w:hAnsi="Garamond"/>
                <w:b/>
                <w:szCs w:val="24"/>
                <w:lang w:val="en-US"/>
              </w:rPr>
            </w:pPr>
            <w:r w:rsidRPr="00ED2646">
              <w:rPr>
                <w:rFonts w:ascii="Garamond" w:hAnsi="Garamond"/>
                <w:b/>
                <w:szCs w:val="24"/>
                <w:lang w:val="en-US"/>
              </w:rPr>
              <w:t xml:space="preserve">Durbin's h-statistic     </w:t>
            </w:r>
          </w:p>
        </w:tc>
        <w:tc>
          <w:tcPr>
            <w:tcW w:w="1055" w:type="pct"/>
          </w:tcPr>
          <w:p w:rsidR="00ED2646" w:rsidRPr="00ED2646" w:rsidRDefault="00ED2646" w:rsidP="001428A2">
            <w:pPr>
              <w:spacing w:line="276" w:lineRule="auto"/>
              <w:jc w:val="center"/>
              <w:rPr>
                <w:rFonts w:ascii="Garamond" w:hAnsi="Garamond"/>
                <w:szCs w:val="24"/>
                <w:lang w:val="en-US"/>
              </w:rPr>
            </w:pPr>
            <w:r w:rsidRPr="00ED2646">
              <w:rPr>
                <w:rFonts w:ascii="Garamond" w:hAnsi="Garamond"/>
                <w:szCs w:val="24"/>
                <w:lang w:val="en-US"/>
              </w:rPr>
              <w:t>-1,9443 [0,052]</w:t>
            </w:r>
          </w:p>
        </w:tc>
      </w:tr>
    </w:tbl>
    <w:p w:rsidR="00ED2646" w:rsidRPr="00ED2646" w:rsidRDefault="00ED2646" w:rsidP="00ED2646">
      <w:pPr>
        <w:rPr>
          <w:rFonts w:ascii="Garamond" w:hAnsi="Garamond"/>
          <w:szCs w:val="24"/>
        </w:rPr>
      </w:pPr>
      <w:r w:rsidRPr="00ED2646">
        <w:rPr>
          <w:rFonts w:ascii="Garamond" w:hAnsi="Garamond"/>
          <w:szCs w:val="24"/>
        </w:rPr>
        <w:t>*** ;** : les coefficients qui sont significatifs respectivement au seuil de 1%  et 5%.</w:t>
      </w:r>
      <w:r w:rsidRPr="00ED2646">
        <w:rPr>
          <w:rFonts w:ascii="Garamond" w:hAnsi="Garamond"/>
          <w:szCs w:val="24"/>
        </w:rPr>
        <w:br w:type="textWrapping" w:clear="all"/>
        <w:t>[ ] : Sont les Probabilités associées.</w:t>
      </w:r>
    </w:p>
    <w:p w:rsidR="00ED2646" w:rsidRPr="00ED2646" w:rsidRDefault="00ED2646" w:rsidP="00ED2646">
      <w:pPr>
        <w:autoSpaceDE w:val="0"/>
        <w:autoSpaceDN w:val="0"/>
        <w:adjustRightInd w:val="0"/>
        <w:spacing w:before="240"/>
        <w:jc w:val="both"/>
        <w:rPr>
          <w:rFonts w:ascii="Garamond" w:hAnsi="Garamond" w:cs="Times New Roman"/>
          <w:b/>
          <w:sz w:val="24"/>
          <w:szCs w:val="24"/>
          <w:lang w:val="en-US"/>
        </w:rPr>
      </w:pPr>
      <w:r w:rsidRPr="00ED2646">
        <w:rPr>
          <w:rFonts w:ascii="Garamond" w:hAnsi="Garamond" w:cs="Times New Roman"/>
          <w:b/>
          <w:sz w:val="24"/>
          <w:szCs w:val="24"/>
          <w:lang w:val="en-US"/>
        </w:rPr>
        <w:t>Burkina-Faso</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519"/>
        <w:gridCol w:w="1417"/>
        <w:gridCol w:w="1726"/>
        <w:gridCol w:w="1666"/>
        <w:gridCol w:w="1960"/>
      </w:tblGrid>
      <w:tr w:rsidR="00FE5B24" w:rsidRPr="00FE5B24" w:rsidTr="001428A2">
        <w:trPr>
          <w:trHeight w:val="269"/>
        </w:trPr>
        <w:tc>
          <w:tcPr>
            <w:tcW w:w="5000" w:type="pct"/>
            <w:gridSpan w:val="5"/>
          </w:tcPr>
          <w:p w:rsidR="00FE5B24" w:rsidRPr="00FE5B24" w:rsidRDefault="00FE5B24" w:rsidP="001428A2">
            <w:pPr>
              <w:spacing w:line="276" w:lineRule="auto"/>
              <w:rPr>
                <w:rFonts w:ascii="Garamond" w:hAnsi="Garamond"/>
                <w:b/>
                <w:color w:val="000000"/>
                <w:szCs w:val="24"/>
              </w:rPr>
            </w:pPr>
            <w:r w:rsidRPr="00FE5B24">
              <w:rPr>
                <w:rFonts w:ascii="Garamond" w:hAnsi="Garamond"/>
                <w:b/>
                <w:color w:val="000000"/>
                <w:szCs w:val="24"/>
              </w:rPr>
              <w:t xml:space="preserve">Autoregressive Distributed Lag Estimates                    </w:t>
            </w:r>
          </w:p>
        </w:tc>
      </w:tr>
      <w:tr w:rsidR="00FE5B24" w:rsidRPr="00FE5B24" w:rsidTr="001428A2">
        <w:trPr>
          <w:trHeight w:val="269"/>
        </w:trPr>
        <w:tc>
          <w:tcPr>
            <w:tcW w:w="5000" w:type="pct"/>
            <w:gridSpan w:val="5"/>
          </w:tcPr>
          <w:p w:rsidR="00FE5B24" w:rsidRPr="00FE5B24" w:rsidRDefault="00FE5B24" w:rsidP="001428A2">
            <w:pPr>
              <w:spacing w:line="276" w:lineRule="auto"/>
              <w:rPr>
                <w:rFonts w:ascii="Garamond" w:hAnsi="Garamond"/>
                <w:b/>
                <w:color w:val="000000"/>
                <w:szCs w:val="24"/>
                <w:lang w:val="en-US"/>
              </w:rPr>
            </w:pPr>
            <w:r w:rsidRPr="00FE5B24">
              <w:rPr>
                <w:rFonts w:ascii="Garamond" w:hAnsi="Garamond"/>
                <w:b/>
                <w:color w:val="000000"/>
                <w:szCs w:val="24"/>
                <w:lang w:val="en-US"/>
              </w:rPr>
              <w:t xml:space="preserve"> ARDL(1) selected based on Schwarz Bayesian Criterion              </w:t>
            </w:r>
          </w:p>
        </w:tc>
      </w:tr>
      <w:tr w:rsidR="00FE5B24" w:rsidRPr="00FE5B24" w:rsidTr="001428A2">
        <w:trPr>
          <w:trHeight w:val="269"/>
        </w:trPr>
        <w:tc>
          <w:tcPr>
            <w:tcW w:w="5000" w:type="pct"/>
            <w:gridSpan w:val="5"/>
          </w:tcPr>
          <w:p w:rsidR="00FE5B24" w:rsidRPr="00FE5B24" w:rsidRDefault="00FE5B24" w:rsidP="001428A2">
            <w:pPr>
              <w:spacing w:line="276" w:lineRule="auto"/>
              <w:rPr>
                <w:rFonts w:ascii="Garamond" w:hAnsi="Garamond"/>
                <w:b/>
                <w:color w:val="000000"/>
                <w:szCs w:val="24"/>
                <w:lang w:val="en-US"/>
              </w:rPr>
            </w:pPr>
            <w:r w:rsidRPr="00FE5B24">
              <w:rPr>
                <w:rFonts w:ascii="Garamond" w:hAnsi="Garamond"/>
                <w:b/>
                <w:color w:val="000000"/>
                <w:szCs w:val="24"/>
                <w:lang w:val="en-US"/>
              </w:rPr>
              <w:t xml:space="preserve">21 observations used for estimation from 1991 to 2011                         </w:t>
            </w:r>
          </w:p>
        </w:tc>
      </w:tr>
      <w:tr w:rsidR="00FE5B24" w:rsidRPr="00FE5B24" w:rsidTr="001428A2">
        <w:trPr>
          <w:trHeight w:val="269"/>
        </w:trPr>
        <w:tc>
          <w:tcPr>
            <w:tcW w:w="2119" w:type="pct"/>
            <w:gridSpan w:val="2"/>
          </w:tcPr>
          <w:p w:rsidR="00FE5B24" w:rsidRPr="00FE5B24" w:rsidRDefault="00FE5B24" w:rsidP="001428A2">
            <w:pPr>
              <w:spacing w:line="276" w:lineRule="auto"/>
              <w:rPr>
                <w:rFonts w:ascii="Garamond" w:hAnsi="Garamond"/>
                <w:b/>
                <w:szCs w:val="24"/>
              </w:rPr>
            </w:pPr>
            <w:r w:rsidRPr="00FE5B24">
              <w:rPr>
                <w:rFonts w:ascii="Garamond" w:hAnsi="Garamond"/>
                <w:b/>
                <w:szCs w:val="24"/>
              </w:rPr>
              <w:t>Variable dépendante</w:t>
            </w:r>
          </w:p>
        </w:tc>
        <w:tc>
          <w:tcPr>
            <w:tcW w:w="929" w:type="pct"/>
            <w:vMerge w:val="restart"/>
          </w:tcPr>
          <w:p w:rsidR="00FE5B24" w:rsidRPr="00FE5B24" w:rsidRDefault="00FE5B24" w:rsidP="001428A2">
            <w:pPr>
              <w:spacing w:line="276" w:lineRule="auto"/>
              <w:rPr>
                <w:rFonts w:ascii="Garamond" w:hAnsi="Garamond"/>
                <w:szCs w:val="24"/>
              </w:rPr>
            </w:pPr>
            <w:r w:rsidRPr="00FE5B24">
              <w:rPr>
                <w:rFonts w:ascii="Garamond" w:hAnsi="Garamond"/>
                <w:szCs w:val="24"/>
              </w:rPr>
              <w:t xml:space="preserve">Coefficient </w:t>
            </w:r>
          </w:p>
        </w:tc>
        <w:tc>
          <w:tcPr>
            <w:tcW w:w="897" w:type="pct"/>
            <w:vMerge w:val="restart"/>
          </w:tcPr>
          <w:p w:rsidR="00FE5B24" w:rsidRPr="00FE5B24" w:rsidRDefault="00FE5B24" w:rsidP="001428A2">
            <w:pPr>
              <w:spacing w:line="276" w:lineRule="auto"/>
              <w:rPr>
                <w:rFonts w:ascii="Garamond" w:hAnsi="Garamond"/>
                <w:szCs w:val="24"/>
              </w:rPr>
            </w:pPr>
            <w:r w:rsidRPr="00FE5B24">
              <w:rPr>
                <w:rFonts w:ascii="Garamond" w:hAnsi="Garamond"/>
                <w:szCs w:val="24"/>
              </w:rPr>
              <w:t>Standard Error</w:t>
            </w:r>
          </w:p>
        </w:tc>
        <w:tc>
          <w:tcPr>
            <w:tcW w:w="1055" w:type="pct"/>
            <w:vMerge w:val="restart"/>
          </w:tcPr>
          <w:p w:rsidR="00FE5B24" w:rsidRPr="00FE5B24" w:rsidRDefault="00FE5B24" w:rsidP="001428A2">
            <w:pPr>
              <w:spacing w:line="276" w:lineRule="auto"/>
              <w:rPr>
                <w:rFonts w:ascii="Garamond" w:hAnsi="Garamond"/>
                <w:szCs w:val="24"/>
              </w:rPr>
            </w:pPr>
            <w:r w:rsidRPr="00FE5B24">
              <w:rPr>
                <w:rFonts w:ascii="Garamond" w:hAnsi="Garamond"/>
                <w:szCs w:val="24"/>
              </w:rPr>
              <w:t>T-ratio [Prob]</w:t>
            </w:r>
          </w:p>
        </w:tc>
      </w:tr>
      <w:tr w:rsidR="00FE5B24" w:rsidRPr="00FE5B24" w:rsidTr="001428A2">
        <w:tc>
          <w:tcPr>
            <w:tcW w:w="2119" w:type="pct"/>
            <w:gridSpan w:val="2"/>
          </w:tcPr>
          <w:p w:rsidR="00FE5B24" w:rsidRPr="00FE5B24" w:rsidRDefault="00FE5B24" w:rsidP="001428A2">
            <w:pPr>
              <w:spacing w:line="276" w:lineRule="auto"/>
              <w:rPr>
                <w:rFonts w:ascii="Garamond" w:hAnsi="Garamond"/>
                <w:b/>
                <w:szCs w:val="24"/>
              </w:rPr>
            </w:pPr>
            <w:r w:rsidRPr="00FE5B24">
              <w:rPr>
                <w:rFonts w:ascii="Garamond" w:hAnsi="Garamond"/>
                <w:b/>
                <w:szCs w:val="24"/>
              </w:rPr>
              <w:t>VPART</w:t>
            </w:r>
          </w:p>
        </w:tc>
        <w:tc>
          <w:tcPr>
            <w:tcW w:w="929" w:type="pct"/>
            <w:vMerge/>
          </w:tcPr>
          <w:p w:rsidR="00FE5B24" w:rsidRPr="00FE5B24" w:rsidRDefault="00FE5B24" w:rsidP="001428A2">
            <w:pPr>
              <w:spacing w:line="276" w:lineRule="auto"/>
              <w:rPr>
                <w:rFonts w:ascii="Garamond" w:hAnsi="Garamond"/>
                <w:szCs w:val="24"/>
              </w:rPr>
            </w:pPr>
          </w:p>
        </w:tc>
        <w:tc>
          <w:tcPr>
            <w:tcW w:w="897" w:type="pct"/>
            <w:vMerge/>
          </w:tcPr>
          <w:p w:rsidR="00FE5B24" w:rsidRPr="00FE5B24" w:rsidRDefault="00FE5B24" w:rsidP="001428A2">
            <w:pPr>
              <w:spacing w:line="276" w:lineRule="auto"/>
              <w:rPr>
                <w:rFonts w:ascii="Garamond" w:hAnsi="Garamond"/>
                <w:szCs w:val="24"/>
              </w:rPr>
            </w:pPr>
          </w:p>
        </w:tc>
        <w:tc>
          <w:tcPr>
            <w:tcW w:w="1055" w:type="pct"/>
            <w:vMerge/>
          </w:tcPr>
          <w:p w:rsidR="00FE5B24" w:rsidRPr="00FE5B24" w:rsidRDefault="00FE5B24" w:rsidP="001428A2">
            <w:pPr>
              <w:spacing w:line="276" w:lineRule="auto"/>
              <w:rPr>
                <w:rFonts w:ascii="Garamond" w:hAnsi="Garamond"/>
                <w:szCs w:val="24"/>
              </w:rPr>
            </w:pPr>
          </w:p>
        </w:tc>
      </w:tr>
      <w:tr w:rsidR="00FE5B24" w:rsidRPr="00FE5B24" w:rsidTr="001428A2">
        <w:tc>
          <w:tcPr>
            <w:tcW w:w="2119" w:type="pct"/>
            <w:gridSpan w:val="2"/>
          </w:tcPr>
          <w:p w:rsidR="00FE5B24" w:rsidRPr="00FE5B24" w:rsidRDefault="00FE5B24" w:rsidP="001428A2">
            <w:pPr>
              <w:spacing w:line="276" w:lineRule="auto"/>
              <w:rPr>
                <w:rFonts w:ascii="Garamond" w:hAnsi="Garamond"/>
                <w:i/>
                <w:szCs w:val="24"/>
              </w:rPr>
            </w:pPr>
            <w:r w:rsidRPr="00FE5B24">
              <w:rPr>
                <w:rFonts w:ascii="Garamond" w:hAnsi="Garamond"/>
                <w:i/>
                <w:szCs w:val="24"/>
              </w:rPr>
              <w:t xml:space="preserve">VAPART(-1)                 </w:t>
            </w:r>
          </w:p>
        </w:tc>
        <w:tc>
          <w:tcPr>
            <w:tcW w:w="929"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0,57915***             </w:t>
            </w:r>
          </w:p>
        </w:tc>
        <w:tc>
          <w:tcPr>
            <w:tcW w:w="897"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0,17147             </w:t>
            </w:r>
          </w:p>
        </w:tc>
        <w:tc>
          <w:tcPr>
            <w:tcW w:w="1055" w:type="pct"/>
          </w:tcPr>
          <w:p w:rsidR="00FE5B24" w:rsidRPr="00FE5B24" w:rsidRDefault="00FE5B24" w:rsidP="001428A2">
            <w:pPr>
              <w:tabs>
                <w:tab w:val="left" w:pos="1239"/>
              </w:tabs>
              <w:spacing w:line="276" w:lineRule="auto"/>
              <w:jc w:val="center"/>
              <w:rPr>
                <w:rFonts w:ascii="Garamond" w:hAnsi="Garamond"/>
                <w:szCs w:val="24"/>
              </w:rPr>
            </w:pPr>
            <w:r w:rsidRPr="00FE5B24">
              <w:rPr>
                <w:rFonts w:ascii="Garamond" w:hAnsi="Garamond"/>
                <w:szCs w:val="24"/>
              </w:rPr>
              <w:t>3,3775 [0,005]</w:t>
            </w:r>
          </w:p>
        </w:tc>
      </w:tr>
      <w:tr w:rsidR="00FE5B24" w:rsidRPr="00FE5B24" w:rsidTr="001428A2">
        <w:tc>
          <w:tcPr>
            <w:tcW w:w="2119" w:type="pct"/>
            <w:gridSpan w:val="2"/>
          </w:tcPr>
          <w:p w:rsidR="00FE5B24" w:rsidRPr="00FE5B24" w:rsidRDefault="00FE5B24" w:rsidP="001428A2">
            <w:pPr>
              <w:spacing w:line="276" w:lineRule="auto"/>
              <w:rPr>
                <w:rFonts w:ascii="Garamond" w:hAnsi="Garamond"/>
                <w:i/>
                <w:szCs w:val="24"/>
              </w:rPr>
            </w:pPr>
            <w:r w:rsidRPr="00FE5B24">
              <w:rPr>
                <w:rFonts w:ascii="Garamond" w:hAnsi="Garamond"/>
                <w:i/>
                <w:szCs w:val="24"/>
              </w:rPr>
              <w:t xml:space="preserve">LAID                     </w:t>
            </w:r>
          </w:p>
        </w:tc>
        <w:tc>
          <w:tcPr>
            <w:tcW w:w="929"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-0,0071266**          </w:t>
            </w:r>
          </w:p>
        </w:tc>
        <w:tc>
          <w:tcPr>
            <w:tcW w:w="897"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0,0032273            </w:t>
            </w:r>
          </w:p>
        </w:tc>
        <w:tc>
          <w:tcPr>
            <w:tcW w:w="1055"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-2,2082 [0,044]</w:t>
            </w:r>
          </w:p>
        </w:tc>
      </w:tr>
      <w:tr w:rsidR="00FE5B24" w:rsidRPr="00FE5B24" w:rsidTr="001428A2">
        <w:tc>
          <w:tcPr>
            <w:tcW w:w="2119" w:type="pct"/>
            <w:gridSpan w:val="2"/>
          </w:tcPr>
          <w:p w:rsidR="00FE5B24" w:rsidRPr="00FE5B24" w:rsidRDefault="00FE5B24" w:rsidP="001428A2">
            <w:pPr>
              <w:spacing w:line="276" w:lineRule="auto"/>
              <w:rPr>
                <w:rFonts w:ascii="Garamond" w:hAnsi="Garamond"/>
                <w:i/>
                <w:szCs w:val="24"/>
              </w:rPr>
            </w:pPr>
            <w:r w:rsidRPr="00FE5B24">
              <w:rPr>
                <w:rFonts w:ascii="Garamond" w:hAnsi="Garamond"/>
                <w:i/>
                <w:szCs w:val="24"/>
              </w:rPr>
              <w:t xml:space="preserve">LLABOR                             </w:t>
            </w:r>
          </w:p>
        </w:tc>
        <w:tc>
          <w:tcPr>
            <w:tcW w:w="929"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0,0028059           </w:t>
            </w:r>
          </w:p>
        </w:tc>
        <w:tc>
          <w:tcPr>
            <w:tcW w:w="897"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0,0045650             </w:t>
            </w:r>
          </w:p>
        </w:tc>
        <w:tc>
          <w:tcPr>
            <w:tcW w:w="1055"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0,61467 [0,549]</w:t>
            </w:r>
          </w:p>
        </w:tc>
      </w:tr>
      <w:tr w:rsidR="00FE5B24" w:rsidRPr="00FE5B24" w:rsidTr="001428A2">
        <w:tc>
          <w:tcPr>
            <w:tcW w:w="2119" w:type="pct"/>
            <w:gridSpan w:val="2"/>
          </w:tcPr>
          <w:p w:rsidR="00FE5B24" w:rsidRPr="00FE5B24" w:rsidRDefault="00FE5B24" w:rsidP="001428A2">
            <w:pPr>
              <w:spacing w:line="276" w:lineRule="auto"/>
              <w:rPr>
                <w:rFonts w:ascii="Garamond" w:hAnsi="Garamond"/>
                <w:i/>
                <w:szCs w:val="24"/>
              </w:rPr>
            </w:pPr>
            <w:r w:rsidRPr="00FE5B24">
              <w:rPr>
                <w:rFonts w:ascii="Garamond" w:hAnsi="Garamond"/>
                <w:i/>
                <w:szCs w:val="24"/>
              </w:rPr>
              <w:t xml:space="preserve">LINVEST                  </w:t>
            </w:r>
          </w:p>
        </w:tc>
        <w:tc>
          <w:tcPr>
            <w:tcW w:w="929"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0,0072806***          </w:t>
            </w:r>
          </w:p>
        </w:tc>
        <w:tc>
          <w:tcPr>
            <w:tcW w:w="897"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0,0018358             </w:t>
            </w:r>
          </w:p>
        </w:tc>
        <w:tc>
          <w:tcPr>
            <w:tcW w:w="1055"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3,9660 [0,001]</w:t>
            </w:r>
          </w:p>
        </w:tc>
      </w:tr>
      <w:tr w:rsidR="00FE5B24" w:rsidRPr="00FE5B24" w:rsidTr="001428A2">
        <w:tc>
          <w:tcPr>
            <w:tcW w:w="2119" w:type="pct"/>
            <w:gridSpan w:val="2"/>
          </w:tcPr>
          <w:p w:rsidR="00FE5B24" w:rsidRPr="00FE5B24" w:rsidRDefault="00FE5B24" w:rsidP="001428A2">
            <w:pPr>
              <w:spacing w:line="276" w:lineRule="auto"/>
              <w:rPr>
                <w:rFonts w:ascii="Garamond" w:hAnsi="Garamond"/>
                <w:i/>
                <w:color w:val="000000"/>
                <w:szCs w:val="24"/>
              </w:rPr>
            </w:pPr>
            <w:r w:rsidRPr="00FE5B24">
              <w:rPr>
                <w:rFonts w:ascii="Garamond" w:hAnsi="Garamond"/>
                <w:i/>
                <w:color w:val="000000"/>
                <w:szCs w:val="24"/>
              </w:rPr>
              <w:t xml:space="preserve">LE                                </w:t>
            </w:r>
          </w:p>
        </w:tc>
        <w:tc>
          <w:tcPr>
            <w:tcW w:w="929"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-0,0030449           </w:t>
            </w:r>
          </w:p>
        </w:tc>
        <w:tc>
          <w:tcPr>
            <w:tcW w:w="897"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0,0024927            </w:t>
            </w:r>
          </w:p>
        </w:tc>
        <w:tc>
          <w:tcPr>
            <w:tcW w:w="1055"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-1,2215 [0,242]</w:t>
            </w:r>
          </w:p>
        </w:tc>
      </w:tr>
      <w:tr w:rsidR="00FE5B24" w:rsidRPr="00FE5B24" w:rsidTr="001428A2">
        <w:tc>
          <w:tcPr>
            <w:tcW w:w="2119" w:type="pct"/>
            <w:gridSpan w:val="2"/>
          </w:tcPr>
          <w:p w:rsidR="00FE5B24" w:rsidRPr="00FE5B24" w:rsidRDefault="00FE5B24" w:rsidP="001428A2">
            <w:pPr>
              <w:spacing w:line="276" w:lineRule="auto"/>
              <w:rPr>
                <w:rFonts w:ascii="Garamond" w:hAnsi="Garamond"/>
                <w:i/>
                <w:szCs w:val="24"/>
              </w:rPr>
            </w:pPr>
            <w:r w:rsidRPr="00FE5B24">
              <w:rPr>
                <w:rFonts w:ascii="Garamond" w:hAnsi="Garamond"/>
                <w:i/>
                <w:szCs w:val="24"/>
              </w:rPr>
              <w:t xml:space="preserve">LEXPORT                 </w:t>
            </w:r>
          </w:p>
        </w:tc>
        <w:tc>
          <w:tcPr>
            <w:tcW w:w="929"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0,002376           </w:t>
            </w:r>
          </w:p>
        </w:tc>
        <w:tc>
          <w:tcPr>
            <w:tcW w:w="897"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0,0038069            </w:t>
            </w:r>
          </w:p>
        </w:tc>
        <w:tc>
          <w:tcPr>
            <w:tcW w:w="1055"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0,062405 [0,951]</w:t>
            </w:r>
          </w:p>
        </w:tc>
      </w:tr>
      <w:tr w:rsidR="00FE5B24" w:rsidRPr="00FE5B24" w:rsidTr="001428A2">
        <w:tc>
          <w:tcPr>
            <w:tcW w:w="2119" w:type="pct"/>
            <w:gridSpan w:val="2"/>
          </w:tcPr>
          <w:p w:rsidR="00FE5B24" w:rsidRPr="00FE5B24" w:rsidRDefault="00FE5B24" w:rsidP="001428A2">
            <w:pPr>
              <w:spacing w:line="276" w:lineRule="auto"/>
              <w:rPr>
                <w:rFonts w:ascii="Garamond" w:hAnsi="Garamond"/>
                <w:i/>
                <w:color w:val="000000"/>
                <w:szCs w:val="24"/>
              </w:rPr>
            </w:pPr>
            <w:r w:rsidRPr="00FE5B24">
              <w:rPr>
                <w:rFonts w:ascii="Garamond" w:hAnsi="Garamond"/>
                <w:i/>
                <w:color w:val="000000"/>
                <w:szCs w:val="24"/>
              </w:rPr>
              <w:t xml:space="preserve">LIMPORT                  </w:t>
            </w:r>
          </w:p>
        </w:tc>
        <w:tc>
          <w:tcPr>
            <w:tcW w:w="929"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-0,0015639           </w:t>
            </w:r>
          </w:p>
        </w:tc>
        <w:tc>
          <w:tcPr>
            <w:tcW w:w="897"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 xml:space="preserve">0,0038275            </w:t>
            </w:r>
          </w:p>
        </w:tc>
        <w:tc>
          <w:tcPr>
            <w:tcW w:w="1055" w:type="pct"/>
          </w:tcPr>
          <w:p w:rsidR="00FE5B24" w:rsidRPr="00FE5B24" w:rsidRDefault="00FE5B24" w:rsidP="001428A2">
            <w:pPr>
              <w:tabs>
                <w:tab w:val="left" w:pos="1105"/>
              </w:tabs>
              <w:spacing w:line="276" w:lineRule="auto"/>
              <w:jc w:val="center"/>
              <w:rPr>
                <w:rFonts w:ascii="Garamond" w:hAnsi="Garamond"/>
                <w:szCs w:val="24"/>
              </w:rPr>
            </w:pPr>
            <w:r w:rsidRPr="00FE5B24">
              <w:rPr>
                <w:rFonts w:ascii="Garamond" w:hAnsi="Garamond"/>
                <w:szCs w:val="24"/>
              </w:rPr>
              <w:t>-0,40860 [0,689]</w:t>
            </w:r>
          </w:p>
        </w:tc>
      </w:tr>
      <w:tr w:rsidR="00FE5B24" w:rsidRPr="00FE5B24" w:rsidTr="001428A2">
        <w:tc>
          <w:tcPr>
            <w:tcW w:w="1356" w:type="pct"/>
          </w:tcPr>
          <w:p w:rsidR="00FE5B24" w:rsidRPr="00FE5B24" w:rsidRDefault="00FE5B24" w:rsidP="001428A2">
            <w:pPr>
              <w:spacing w:line="276" w:lineRule="auto"/>
              <w:rPr>
                <w:rFonts w:ascii="Garamond" w:hAnsi="Garamond"/>
                <w:b/>
                <w:szCs w:val="24"/>
              </w:rPr>
            </w:pPr>
            <w:r w:rsidRPr="00FE5B24">
              <w:rPr>
                <w:rFonts w:ascii="Garamond" w:hAnsi="Garamond"/>
                <w:b/>
                <w:szCs w:val="24"/>
              </w:rPr>
              <w:t>R-Squared</w:t>
            </w:r>
          </w:p>
        </w:tc>
        <w:tc>
          <w:tcPr>
            <w:tcW w:w="763"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0,95544</w:t>
            </w:r>
          </w:p>
        </w:tc>
        <w:tc>
          <w:tcPr>
            <w:tcW w:w="1826" w:type="pct"/>
            <w:gridSpan w:val="2"/>
          </w:tcPr>
          <w:p w:rsidR="00FE5B24" w:rsidRPr="00FE5B24" w:rsidRDefault="00FE5B24" w:rsidP="001428A2">
            <w:pPr>
              <w:spacing w:line="276" w:lineRule="auto"/>
              <w:rPr>
                <w:rFonts w:ascii="Garamond" w:hAnsi="Garamond"/>
                <w:b/>
                <w:szCs w:val="24"/>
              </w:rPr>
            </w:pPr>
            <w:r w:rsidRPr="00FE5B24">
              <w:rPr>
                <w:rFonts w:ascii="Garamond" w:hAnsi="Garamond"/>
                <w:b/>
                <w:szCs w:val="24"/>
              </w:rPr>
              <w:t xml:space="preserve">R-Bar-Squared                   </w:t>
            </w:r>
          </w:p>
        </w:tc>
        <w:tc>
          <w:tcPr>
            <w:tcW w:w="1055" w:type="pct"/>
          </w:tcPr>
          <w:p w:rsidR="00FE5B24" w:rsidRPr="00FE5B24" w:rsidRDefault="00FE5B24" w:rsidP="001428A2">
            <w:pPr>
              <w:spacing w:line="276" w:lineRule="auto"/>
              <w:jc w:val="center"/>
              <w:rPr>
                <w:rFonts w:ascii="Garamond" w:hAnsi="Garamond"/>
                <w:szCs w:val="24"/>
              </w:rPr>
            </w:pPr>
            <w:r w:rsidRPr="00FE5B24">
              <w:rPr>
                <w:rFonts w:ascii="Garamond" w:hAnsi="Garamond"/>
                <w:szCs w:val="24"/>
              </w:rPr>
              <w:t>0,93634</w:t>
            </w:r>
          </w:p>
        </w:tc>
      </w:tr>
      <w:tr w:rsidR="00FE5B24" w:rsidRPr="00FE5B24" w:rsidTr="001428A2">
        <w:tc>
          <w:tcPr>
            <w:tcW w:w="1356" w:type="pct"/>
          </w:tcPr>
          <w:p w:rsidR="00FE5B24" w:rsidRPr="00FE5B24" w:rsidRDefault="00FE5B24" w:rsidP="001428A2">
            <w:pPr>
              <w:spacing w:line="276" w:lineRule="auto"/>
              <w:rPr>
                <w:rFonts w:ascii="Garamond" w:hAnsi="Garamond"/>
                <w:b/>
                <w:szCs w:val="24"/>
                <w:lang w:val="en-US"/>
              </w:rPr>
            </w:pPr>
            <w:r w:rsidRPr="00FE5B24">
              <w:rPr>
                <w:rFonts w:ascii="Garamond" w:hAnsi="Garamond"/>
                <w:b/>
                <w:szCs w:val="24"/>
                <w:lang w:val="en-US"/>
              </w:rPr>
              <w:t xml:space="preserve">S.E. of Regression          </w:t>
            </w:r>
          </w:p>
        </w:tc>
        <w:tc>
          <w:tcPr>
            <w:tcW w:w="763"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0,0013060</w:t>
            </w:r>
          </w:p>
        </w:tc>
        <w:tc>
          <w:tcPr>
            <w:tcW w:w="1826" w:type="pct"/>
            <w:gridSpan w:val="2"/>
          </w:tcPr>
          <w:p w:rsidR="00FE5B24" w:rsidRPr="00FE5B24" w:rsidRDefault="00FE5B24" w:rsidP="001428A2">
            <w:pPr>
              <w:spacing w:line="276" w:lineRule="auto"/>
              <w:rPr>
                <w:rFonts w:ascii="Garamond" w:hAnsi="Garamond"/>
                <w:b/>
                <w:szCs w:val="24"/>
                <w:lang w:val="en-US"/>
              </w:rPr>
            </w:pPr>
            <w:r w:rsidRPr="00FE5B24">
              <w:rPr>
                <w:rFonts w:ascii="Garamond" w:hAnsi="Garamond"/>
                <w:b/>
                <w:szCs w:val="24"/>
                <w:lang w:val="en-US"/>
              </w:rPr>
              <w:t xml:space="preserve">F-stat.    F(  6,  14)   </w:t>
            </w:r>
          </w:p>
        </w:tc>
        <w:tc>
          <w:tcPr>
            <w:tcW w:w="1055"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50,0317 [0,000]</w:t>
            </w:r>
          </w:p>
        </w:tc>
      </w:tr>
      <w:tr w:rsidR="00FE5B24" w:rsidRPr="00FE5B24" w:rsidTr="001428A2">
        <w:tc>
          <w:tcPr>
            <w:tcW w:w="1356" w:type="pct"/>
          </w:tcPr>
          <w:p w:rsidR="00FE5B24" w:rsidRPr="00FE5B24" w:rsidRDefault="00FE5B24" w:rsidP="001428A2">
            <w:pPr>
              <w:spacing w:line="276" w:lineRule="auto"/>
              <w:rPr>
                <w:rFonts w:ascii="Garamond" w:hAnsi="Garamond"/>
                <w:b/>
                <w:szCs w:val="24"/>
                <w:lang w:val="en-US"/>
              </w:rPr>
            </w:pPr>
            <w:r w:rsidRPr="00FE5B24">
              <w:rPr>
                <w:rFonts w:ascii="Garamond" w:hAnsi="Garamond"/>
                <w:b/>
                <w:szCs w:val="24"/>
                <w:lang w:val="en-US"/>
              </w:rPr>
              <w:t xml:space="preserve">Mean of Dependent Variable   </w:t>
            </w:r>
          </w:p>
        </w:tc>
        <w:tc>
          <w:tcPr>
            <w:tcW w:w="763"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0,012841</w:t>
            </w:r>
          </w:p>
        </w:tc>
        <w:tc>
          <w:tcPr>
            <w:tcW w:w="1826" w:type="pct"/>
            <w:gridSpan w:val="2"/>
          </w:tcPr>
          <w:p w:rsidR="00FE5B24" w:rsidRPr="00FE5B24" w:rsidRDefault="00FE5B24" w:rsidP="001428A2">
            <w:pPr>
              <w:spacing w:line="276" w:lineRule="auto"/>
              <w:rPr>
                <w:rFonts w:ascii="Garamond" w:hAnsi="Garamond"/>
                <w:b/>
                <w:szCs w:val="24"/>
                <w:lang w:val="en-US"/>
              </w:rPr>
            </w:pPr>
            <w:r w:rsidRPr="00FE5B24">
              <w:rPr>
                <w:rFonts w:ascii="Garamond" w:hAnsi="Garamond"/>
                <w:b/>
                <w:szCs w:val="24"/>
                <w:lang w:val="en-US"/>
              </w:rPr>
              <w:t xml:space="preserve">S.D. of Dependent Variable    </w:t>
            </w:r>
          </w:p>
          <w:p w:rsidR="00FE5B24" w:rsidRPr="00FE5B24" w:rsidRDefault="00FE5B24" w:rsidP="001428A2">
            <w:pPr>
              <w:spacing w:line="276" w:lineRule="auto"/>
              <w:rPr>
                <w:rFonts w:ascii="Garamond" w:hAnsi="Garamond"/>
                <w:b/>
                <w:szCs w:val="24"/>
                <w:lang w:val="en-US"/>
              </w:rPr>
            </w:pPr>
          </w:p>
        </w:tc>
        <w:tc>
          <w:tcPr>
            <w:tcW w:w="1055"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0,0051763</w:t>
            </w:r>
          </w:p>
        </w:tc>
      </w:tr>
      <w:tr w:rsidR="00FE5B24" w:rsidRPr="00FE5B24" w:rsidTr="001428A2">
        <w:tc>
          <w:tcPr>
            <w:tcW w:w="1356" w:type="pct"/>
          </w:tcPr>
          <w:p w:rsidR="00FE5B24" w:rsidRPr="00FE5B24" w:rsidRDefault="00FE5B24" w:rsidP="001428A2">
            <w:pPr>
              <w:spacing w:line="276" w:lineRule="auto"/>
              <w:rPr>
                <w:rFonts w:ascii="Garamond" w:hAnsi="Garamond"/>
                <w:b/>
                <w:szCs w:val="24"/>
                <w:lang w:val="en-US"/>
              </w:rPr>
            </w:pPr>
            <w:r w:rsidRPr="00FE5B24">
              <w:rPr>
                <w:rFonts w:ascii="Garamond" w:hAnsi="Garamond"/>
                <w:b/>
                <w:szCs w:val="24"/>
                <w:lang w:val="en-US"/>
              </w:rPr>
              <w:t xml:space="preserve">Residual Sum of Squares     </w:t>
            </w:r>
          </w:p>
        </w:tc>
        <w:tc>
          <w:tcPr>
            <w:tcW w:w="763"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0,0002388</w:t>
            </w:r>
          </w:p>
        </w:tc>
        <w:tc>
          <w:tcPr>
            <w:tcW w:w="1826" w:type="pct"/>
            <w:gridSpan w:val="2"/>
          </w:tcPr>
          <w:p w:rsidR="00FE5B24" w:rsidRPr="00FE5B24" w:rsidRDefault="00FE5B24" w:rsidP="001428A2">
            <w:pPr>
              <w:spacing w:line="276" w:lineRule="auto"/>
              <w:rPr>
                <w:rFonts w:ascii="Garamond" w:hAnsi="Garamond"/>
                <w:b/>
                <w:szCs w:val="24"/>
                <w:lang w:val="en-US"/>
              </w:rPr>
            </w:pPr>
            <w:r w:rsidRPr="00FE5B24">
              <w:rPr>
                <w:rFonts w:ascii="Garamond" w:hAnsi="Garamond"/>
                <w:b/>
                <w:szCs w:val="24"/>
                <w:lang w:val="en-US"/>
              </w:rPr>
              <w:t xml:space="preserve">Equation Log-likelihood       </w:t>
            </w:r>
          </w:p>
        </w:tc>
        <w:tc>
          <w:tcPr>
            <w:tcW w:w="1055"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113,9164</w:t>
            </w:r>
          </w:p>
        </w:tc>
      </w:tr>
      <w:tr w:rsidR="00FE5B24" w:rsidRPr="00FE5B24" w:rsidTr="001428A2">
        <w:tc>
          <w:tcPr>
            <w:tcW w:w="1356" w:type="pct"/>
          </w:tcPr>
          <w:p w:rsidR="00FE5B24" w:rsidRPr="00FE5B24" w:rsidRDefault="00FE5B24" w:rsidP="001428A2">
            <w:pPr>
              <w:spacing w:line="276" w:lineRule="auto"/>
              <w:rPr>
                <w:rFonts w:ascii="Garamond" w:hAnsi="Garamond"/>
                <w:b/>
                <w:szCs w:val="24"/>
                <w:lang w:val="en-US"/>
              </w:rPr>
            </w:pPr>
            <w:r w:rsidRPr="00FE5B24">
              <w:rPr>
                <w:rFonts w:ascii="Garamond" w:hAnsi="Garamond"/>
                <w:b/>
                <w:szCs w:val="24"/>
                <w:lang w:val="en-US"/>
              </w:rPr>
              <w:t xml:space="preserve">Akaike Info. Criterion      </w:t>
            </w:r>
          </w:p>
        </w:tc>
        <w:tc>
          <w:tcPr>
            <w:tcW w:w="763"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106,9164</w:t>
            </w:r>
          </w:p>
        </w:tc>
        <w:tc>
          <w:tcPr>
            <w:tcW w:w="1826" w:type="pct"/>
            <w:gridSpan w:val="2"/>
          </w:tcPr>
          <w:p w:rsidR="00FE5B24" w:rsidRPr="00FE5B24" w:rsidRDefault="00FE5B24" w:rsidP="001428A2">
            <w:pPr>
              <w:tabs>
                <w:tab w:val="left" w:pos="2311"/>
              </w:tabs>
              <w:spacing w:line="276" w:lineRule="auto"/>
              <w:rPr>
                <w:rFonts w:ascii="Garamond" w:hAnsi="Garamond"/>
                <w:b/>
                <w:szCs w:val="24"/>
                <w:lang w:val="en-US"/>
              </w:rPr>
            </w:pPr>
            <w:r w:rsidRPr="00FE5B24">
              <w:rPr>
                <w:rFonts w:ascii="Garamond" w:hAnsi="Garamond"/>
                <w:b/>
                <w:szCs w:val="24"/>
                <w:lang w:val="en-US"/>
              </w:rPr>
              <w:t xml:space="preserve">Schwarz Bayesian Criterion    </w:t>
            </w:r>
          </w:p>
        </w:tc>
        <w:tc>
          <w:tcPr>
            <w:tcW w:w="1055"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103,2605</w:t>
            </w:r>
          </w:p>
        </w:tc>
      </w:tr>
      <w:tr w:rsidR="00FE5B24" w:rsidRPr="00FE5B24" w:rsidTr="001428A2">
        <w:tc>
          <w:tcPr>
            <w:tcW w:w="1356" w:type="pct"/>
          </w:tcPr>
          <w:p w:rsidR="00FE5B24" w:rsidRPr="00FE5B24" w:rsidRDefault="00FE5B24" w:rsidP="001428A2">
            <w:pPr>
              <w:spacing w:line="276" w:lineRule="auto"/>
              <w:rPr>
                <w:rFonts w:ascii="Garamond" w:hAnsi="Garamond"/>
                <w:b/>
                <w:szCs w:val="24"/>
                <w:lang w:val="en-US"/>
              </w:rPr>
            </w:pPr>
            <w:r w:rsidRPr="00FE5B24">
              <w:rPr>
                <w:rFonts w:ascii="Garamond" w:hAnsi="Garamond"/>
                <w:b/>
                <w:szCs w:val="24"/>
                <w:lang w:val="en-US"/>
              </w:rPr>
              <w:t xml:space="preserve">DW-statistic                  </w:t>
            </w:r>
          </w:p>
        </w:tc>
        <w:tc>
          <w:tcPr>
            <w:tcW w:w="763"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1,8224</w:t>
            </w:r>
          </w:p>
        </w:tc>
        <w:tc>
          <w:tcPr>
            <w:tcW w:w="1826" w:type="pct"/>
            <w:gridSpan w:val="2"/>
          </w:tcPr>
          <w:p w:rsidR="00FE5B24" w:rsidRPr="00FE5B24" w:rsidRDefault="00FE5B24" w:rsidP="001428A2">
            <w:pPr>
              <w:tabs>
                <w:tab w:val="left" w:pos="2311"/>
              </w:tabs>
              <w:spacing w:line="276" w:lineRule="auto"/>
              <w:rPr>
                <w:rFonts w:ascii="Garamond" w:hAnsi="Garamond"/>
                <w:b/>
                <w:szCs w:val="24"/>
                <w:lang w:val="en-US"/>
              </w:rPr>
            </w:pPr>
            <w:r w:rsidRPr="00FE5B24">
              <w:rPr>
                <w:rFonts w:ascii="Garamond" w:hAnsi="Garamond"/>
                <w:b/>
                <w:szCs w:val="24"/>
                <w:lang w:val="en-US"/>
              </w:rPr>
              <w:t xml:space="preserve">Durbin's h-statistic     </w:t>
            </w:r>
          </w:p>
        </w:tc>
        <w:tc>
          <w:tcPr>
            <w:tcW w:w="1055" w:type="pct"/>
          </w:tcPr>
          <w:p w:rsidR="00FE5B24" w:rsidRPr="00FE5B24" w:rsidRDefault="00FE5B24" w:rsidP="001428A2">
            <w:pPr>
              <w:spacing w:line="276" w:lineRule="auto"/>
              <w:jc w:val="center"/>
              <w:rPr>
                <w:rFonts w:ascii="Garamond" w:hAnsi="Garamond"/>
                <w:szCs w:val="24"/>
                <w:lang w:val="en-US"/>
              </w:rPr>
            </w:pPr>
            <w:r w:rsidRPr="00FE5B24">
              <w:rPr>
                <w:rFonts w:ascii="Garamond" w:hAnsi="Garamond"/>
                <w:szCs w:val="24"/>
                <w:lang w:val="en-US"/>
              </w:rPr>
              <w:t>0,65785 [0,511]</w:t>
            </w:r>
          </w:p>
        </w:tc>
      </w:tr>
    </w:tbl>
    <w:p w:rsidR="00FE5B24" w:rsidRPr="00FE5B24" w:rsidRDefault="00FE5B24" w:rsidP="00FE5B24">
      <w:pPr>
        <w:rPr>
          <w:rFonts w:ascii="Garamond" w:hAnsi="Garamond"/>
          <w:szCs w:val="24"/>
        </w:rPr>
      </w:pPr>
      <w:r w:rsidRPr="00FE5B24">
        <w:rPr>
          <w:rFonts w:ascii="Garamond" w:hAnsi="Garamond"/>
          <w:szCs w:val="24"/>
        </w:rPr>
        <w:t>*** ;** : les coefficients qui sont significatifs respectivement au seuil de 1%  et 5%.</w:t>
      </w:r>
      <w:r w:rsidRPr="00FE5B24">
        <w:rPr>
          <w:rFonts w:ascii="Garamond" w:hAnsi="Garamond"/>
          <w:szCs w:val="24"/>
        </w:rPr>
        <w:br w:type="textWrapping" w:clear="all"/>
        <w:t xml:space="preserve">[ ] : Sont les Probabilités </w:t>
      </w:r>
      <w:r>
        <w:rPr>
          <w:rFonts w:ascii="Garamond" w:hAnsi="Garamond"/>
          <w:szCs w:val="24"/>
        </w:rPr>
        <w:t>associées</w:t>
      </w:r>
      <w:r w:rsidRPr="00FE5B24">
        <w:rPr>
          <w:rFonts w:ascii="Garamond" w:hAnsi="Garamond"/>
          <w:szCs w:val="24"/>
        </w:rPr>
        <w:t>.</w:t>
      </w:r>
    </w:p>
    <w:p w:rsidR="00ED2646" w:rsidRPr="00562878" w:rsidRDefault="00562878" w:rsidP="00ED2646">
      <w:pPr>
        <w:autoSpaceDE w:val="0"/>
        <w:autoSpaceDN w:val="0"/>
        <w:adjustRightInd w:val="0"/>
        <w:spacing w:before="240"/>
        <w:jc w:val="both"/>
        <w:rPr>
          <w:rFonts w:ascii="Garamond" w:hAnsi="Garamond" w:cs="Times New Roman"/>
          <w:b/>
          <w:sz w:val="24"/>
          <w:szCs w:val="24"/>
          <w:lang w:val="en-US"/>
        </w:rPr>
      </w:pPr>
      <w:r w:rsidRPr="00562878">
        <w:rPr>
          <w:rFonts w:ascii="Garamond" w:hAnsi="Garamond" w:cs="Times New Roman"/>
          <w:b/>
          <w:sz w:val="24"/>
          <w:szCs w:val="24"/>
          <w:lang w:val="en-US"/>
        </w:rPr>
        <w:t xml:space="preserve">Côte d’Ivoire </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519"/>
        <w:gridCol w:w="1417"/>
        <w:gridCol w:w="1726"/>
        <w:gridCol w:w="1666"/>
        <w:gridCol w:w="1960"/>
      </w:tblGrid>
      <w:tr w:rsidR="00562878" w:rsidRPr="00CE3453" w:rsidTr="001428A2">
        <w:trPr>
          <w:trHeight w:val="269"/>
        </w:trPr>
        <w:tc>
          <w:tcPr>
            <w:tcW w:w="5000" w:type="pct"/>
            <w:gridSpan w:val="5"/>
          </w:tcPr>
          <w:p w:rsidR="00562878" w:rsidRPr="00CE3453" w:rsidRDefault="00562878" w:rsidP="001428A2">
            <w:pPr>
              <w:spacing w:line="276" w:lineRule="auto"/>
              <w:rPr>
                <w:rFonts w:ascii="Garamond" w:hAnsi="Garamond"/>
                <w:b/>
                <w:color w:val="000000"/>
                <w:szCs w:val="24"/>
              </w:rPr>
            </w:pPr>
            <w:r w:rsidRPr="00CE3453">
              <w:rPr>
                <w:rFonts w:ascii="Garamond" w:hAnsi="Garamond"/>
                <w:b/>
                <w:color w:val="000000"/>
                <w:szCs w:val="24"/>
              </w:rPr>
              <w:t xml:space="preserve">Autoregressive Distributed Lag Estimates                    </w:t>
            </w:r>
          </w:p>
        </w:tc>
      </w:tr>
      <w:tr w:rsidR="00562878" w:rsidRPr="00CE3453" w:rsidTr="001428A2">
        <w:trPr>
          <w:trHeight w:val="269"/>
        </w:trPr>
        <w:tc>
          <w:tcPr>
            <w:tcW w:w="5000" w:type="pct"/>
            <w:gridSpan w:val="5"/>
          </w:tcPr>
          <w:p w:rsidR="00562878" w:rsidRPr="00CE3453" w:rsidRDefault="00562878" w:rsidP="001428A2">
            <w:pPr>
              <w:spacing w:line="276" w:lineRule="auto"/>
              <w:rPr>
                <w:rFonts w:ascii="Garamond" w:hAnsi="Garamond"/>
                <w:b/>
                <w:color w:val="000000"/>
                <w:szCs w:val="24"/>
                <w:lang w:val="en-US"/>
              </w:rPr>
            </w:pPr>
            <w:r w:rsidRPr="00CE3453">
              <w:rPr>
                <w:rFonts w:ascii="Garamond" w:hAnsi="Garamond"/>
                <w:b/>
                <w:color w:val="000000"/>
                <w:szCs w:val="24"/>
                <w:lang w:val="en-US"/>
              </w:rPr>
              <w:t xml:space="preserve"> ARDL(1) selected based on Schwarz Bayesian Criterion              </w:t>
            </w:r>
          </w:p>
        </w:tc>
      </w:tr>
      <w:tr w:rsidR="00562878" w:rsidRPr="00CE3453" w:rsidTr="001428A2">
        <w:trPr>
          <w:trHeight w:val="269"/>
        </w:trPr>
        <w:tc>
          <w:tcPr>
            <w:tcW w:w="5000" w:type="pct"/>
            <w:gridSpan w:val="5"/>
          </w:tcPr>
          <w:p w:rsidR="00562878" w:rsidRPr="00CE3453" w:rsidRDefault="00562878" w:rsidP="001428A2">
            <w:pPr>
              <w:spacing w:line="276" w:lineRule="auto"/>
              <w:rPr>
                <w:rFonts w:ascii="Garamond" w:hAnsi="Garamond"/>
                <w:b/>
                <w:color w:val="000000"/>
                <w:szCs w:val="24"/>
                <w:lang w:val="en-US"/>
              </w:rPr>
            </w:pPr>
            <w:r w:rsidRPr="00CE3453">
              <w:rPr>
                <w:rFonts w:ascii="Garamond" w:hAnsi="Garamond"/>
                <w:b/>
                <w:color w:val="000000"/>
                <w:szCs w:val="24"/>
                <w:lang w:val="en-US"/>
              </w:rPr>
              <w:t xml:space="preserve">21 observations used for estimation from 1991 to 2011                         </w:t>
            </w:r>
          </w:p>
        </w:tc>
      </w:tr>
      <w:tr w:rsidR="00562878" w:rsidRPr="00CE3453" w:rsidTr="001428A2">
        <w:trPr>
          <w:trHeight w:val="269"/>
        </w:trPr>
        <w:tc>
          <w:tcPr>
            <w:tcW w:w="2119" w:type="pct"/>
            <w:gridSpan w:val="2"/>
          </w:tcPr>
          <w:p w:rsidR="00562878" w:rsidRPr="00CE3453" w:rsidRDefault="00562878" w:rsidP="001428A2">
            <w:pPr>
              <w:spacing w:line="276" w:lineRule="auto"/>
              <w:rPr>
                <w:rFonts w:ascii="Garamond" w:hAnsi="Garamond"/>
                <w:b/>
                <w:szCs w:val="24"/>
              </w:rPr>
            </w:pPr>
            <w:r w:rsidRPr="00CE3453">
              <w:rPr>
                <w:rFonts w:ascii="Garamond" w:hAnsi="Garamond"/>
                <w:b/>
                <w:szCs w:val="24"/>
              </w:rPr>
              <w:t>Variable dépendante</w:t>
            </w:r>
          </w:p>
        </w:tc>
        <w:tc>
          <w:tcPr>
            <w:tcW w:w="929" w:type="pct"/>
            <w:vMerge w:val="restart"/>
          </w:tcPr>
          <w:p w:rsidR="00562878" w:rsidRPr="00CE3453" w:rsidRDefault="00562878" w:rsidP="001428A2">
            <w:pPr>
              <w:spacing w:line="276" w:lineRule="auto"/>
              <w:rPr>
                <w:rFonts w:ascii="Garamond" w:hAnsi="Garamond"/>
                <w:szCs w:val="24"/>
              </w:rPr>
            </w:pPr>
            <w:r w:rsidRPr="00CE3453">
              <w:rPr>
                <w:rFonts w:ascii="Garamond" w:hAnsi="Garamond"/>
                <w:szCs w:val="24"/>
              </w:rPr>
              <w:t xml:space="preserve">Coefficient </w:t>
            </w:r>
          </w:p>
        </w:tc>
        <w:tc>
          <w:tcPr>
            <w:tcW w:w="897" w:type="pct"/>
            <w:vMerge w:val="restart"/>
          </w:tcPr>
          <w:p w:rsidR="00562878" w:rsidRPr="00CE3453" w:rsidRDefault="00562878" w:rsidP="001428A2">
            <w:pPr>
              <w:spacing w:line="276" w:lineRule="auto"/>
              <w:rPr>
                <w:rFonts w:ascii="Garamond" w:hAnsi="Garamond"/>
                <w:szCs w:val="24"/>
              </w:rPr>
            </w:pPr>
            <w:r w:rsidRPr="00CE3453">
              <w:rPr>
                <w:rFonts w:ascii="Garamond" w:hAnsi="Garamond"/>
                <w:szCs w:val="24"/>
              </w:rPr>
              <w:t>Standard Error</w:t>
            </w:r>
          </w:p>
        </w:tc>
        <w:tc>
          <w:tcPr>
            <w:tcW w:w="1055" w:type="pct"/>
            <w:vMerge w:val="restart"/>
          </w:tcPr>
          <w:p w:rsidR="00562878" w:rsidRPr="00CE3453" w:rsidRDefault="00562878" w:rsidP="001428A2">
            <w:pPr>
              <w:spacing w:line="276" w:lineRule="auto"/>
              <w:rPr>
                <w:rFonts w:ascii="Garamond" w:hAnsi="Garamond"/>
                <w:szCs w:val="24"/>
              </w:rPr>
            </w:pPr>
            <w:r w:rsidRPr="00CE3453">
              <w:rPr>
                <w:rFonts w:ascii="Garamond" w:hAnsi="Garamond"/>
                <w:szCs w:val="24"/>
              </w:rPr>
              <w:t>T-ratio [Prob]</w:t>
            </w:r>
          </w:p>
        </w:tc>
      </w:tr>
      <w:tr w:rsidR="00562878" w:rsidRPr="00CE3453" w:rsidTr="001428A2">
        <w:tc>
          <w:tcPr>
            <w:tcW w:w="2119" w:type="pct"/>
            <w:gridSpan w:val="2"/>
          </w:tcPr>
          <w:p w:rsidR="00562878" w:rsidRPr="00CE3453" w:rsidRDefault="00562878" w:rsidP="001428A2">
            <w:pPr>
              <w:spacing w:line="276" w:lineRule="auto"/>
              <w:rPr>
                <w:rFonts w:ascii="Garamond" w:hAnsi="Garamond"/>
                <w:b/>
                <w:szCs w:val="24"/>
              </w:rPr>
            </w:pPr>
            <w:r w:rsidRPr="00CE3453">
              <w:rPr>
                <w:rFonts w:ascii="Garamond" w:hAnsi="Garamond"/>
                <w:b/>
                <w:szCs w:val="24"/>
              </w:rPr>
              <w:t>VPART</w:t>
            </w:r>
          </w:p>
        </w:tc>
        <w:tc>
          <w:tcPr>
            <w:tcW w:w="929" w:type="pct"/>
            <w:vMerge/>
          </w:tcPr>
          <w:p w:rsidR="00562878" w:rsidRPr="00CE3453" w:rsidRDefault="00562878" w:rsidP="001428A2">
            <w:pPr>
              <w:spacing w:line="276" w:lineRule="auto"/>
              <w:rPr>
                <w:rFonts w:ascii="Garamond" w:hAnsi="Garamond"/>
                <w:szCs w:val="24"/>
              </w:rPr>
            </w:pPr>
          </w:p>
        </w:tc>
        <w:tc>
          <w:tcPr>
            <w:tcW w:w="897" w:type="pct"/>
            <w:vMerge/>
          </w:tcPr>
          <w:p w:rsidR="00562878" w:rsidRPr="00CE3453" w:rsidRDefault="00562878" w:rsidP="001428A2">
            <w:pPr>
              <w:spacing w:line="276" w:lineRule="auto"/>
              <w:rPr>
                <w:rFonts w:ascii="Garamond" w:hAnsi="Garamond"/>
                <w:szCs w:val="24"/>
              </w:rPr>
            </w:pPr>
          </w:p>
        </w:tc>
        <w:tc>
          <w:tcPr>
            <w:tcW w:w="1055" w:type="pct"/>
            <w:vMerge/>
          </w:tcPr>
          <w:p w:rsidR="00562878" w:rsidRPr="00CE3453" w:rsidRDefault="00562878" w:rsidP="001428A2">
            <w:pPr>
              <w:spacing w:line="276" w:lineRule="auto"/>
              <w:rPr>
                <w:rFonts w:ascii="Garamond" w:hAnsi="Garamond"/>
                <w:szCs w:val="24"/>
              </w:rPr>
            </w:pPr>
          </w:p>
        </w:tc>
      </w:tr>
      <w:tr w:rsidR="00562878" w:rsidRPr="00CE3453" w:rsidTr="001428A2">
        <w:tc>
          <w:tcPr>
            <w:tcW w:w="2119" w:type="pct"/>
            <w:gridSpan w:val="2"/>
          </w:tcPr>
          <w:p w:rsidR="00562878" w:rsidRPr="00CE3453" w:rsidRDefault="00562878" w:rsidP="001428A2">
            <w:pPr>
              <w:spacing w:line="276" w:lineRule="auto"/>
              <w:rPr>
                <w:rFonts w:ascii="Garamond" w:hAnsi="Garamond"/>
                <w:i/>
                <w:szCs w:val="24"/>
              </w:rPr>
            </w:pPr>
            <w:r w:rsidRPr="00CE3453">
              <w:rPr>
                <w:rFonts w:ascii="Garamond" w:hAnsi="Garamond"/>
                <w:i/>
                <w:szCs w:val="24"/>
              </w:rPr>
              <w:t xml:space="preserve">VAPART(-1)                 </w:t>
            </w:r>
          </w:p>
        </w:tc>
        <w:tc>
          <w:tcPr>
            <w:tcW w:w="929"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0,28360***            </w:t>
            </w:r>
          </w:p>
        </w:tc>
        <w:tc>
          <w:tcPr>
            <w:tcW w:w="897"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0,074329             </w:t>
            </w:r>
          </w:p>
        </w:tc>
        <w:tc>
          <w:tcPr>
            <w:tcW w:w="1055" w:type="pct"/>
          </w:tcPr>
          <w:p w:rsidR="00562878" w:rsidRPr="00CE3453" w:rsidRDefault="00562878" w:rsidP="001428A2">
            <w:pPr>
              <w:tabs>
                <w:tab w:val="left" w:pos="1239"/>
              </w:tabs>
              <w:spacing w:line="276" w:lineRule="auto"/>
              <w:jc w:val="center"/>
              <w:rPr>
                <w:rFonts w:ascii="Garamond" w:hAnsi="Garamond"/>
                <w:szCs w:val="24"/>
              </w:rPr>
            </w:pPr>
            <w:r w:rsidRPr="00CE3453">
              <w:rPr>
                <w:rFonts w:ascii="Garamond" w:hAnsi="Garamond"/>
                <w:szCs w:val="24"/>
              </w:rPr>
              <w:t>30,8154 [0,002]</w:t>
            </w:r>
          </w:p>
        </w:tc>
      </w:tr>
      <w:tr w:rsidR="00562878" w:rsidRPr="00CE3453" w:rsidTr="001428A2">
        <w:tc>
          <w:tcPr>
            <w:tcW w:w="2119" w:type="pct"/>
            <w:gridSpan w:val="2"/>
          </w:tcPr>
          <w:p w:rsidR="00562878" w:rsidRPr="00CE3453" w:rsidRDefault="00562878" w:rsidP="001428A2">
            <w:pPr>
              <w:spacing w:line="276" w:lineRule="auto"/>
              <w:rPr>
                <w:rFonts w:ascii="Garamond" w:hAnsi="Garamond"/>
                <w:i/>
                <w:szCs w:val="24"/>
              </w:rPr>
            </w:pPr>
            <w:r w:rsidRPr="00CE3453">
              <w:rPr>
                <w:rFonts w:ascii="Garamond" w:hAnsi="Garamond"/>
                <w:i/>
                <w:szCs w:val="24"/>
              </w:rPr>
              <w:t xml:space="preserve">LAID                     </w:t>
            </w:r>
          </w:p>
        </w:tc>
        <w:tc>
          <w:tcPr>
            <w:tcW w:w="929"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0,0025185***           </w:t>
            </w:r>
          </w:p>
        </w:tc>
        <w:tc>
          <w:tcPr>
            <w:tcW w:w="897"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0,005951             </w:t>
            </w:r>
          </w:p>
        </w:tc>
        <w:tc>
          <w:tcPr>
            <w:tcW w:w="1055"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40,2320 [0,001]</w:t>
            </w:r>
          </w:p>
        </w:tc>
      </w:tr>
      <w:tr w:rsidR="00562878" w:rsidRPr="00CE3453" w:rsidTr="001428A2">
        <w:tc>
          <w:tcPr>
            <w:tcW w:w="2119" w:type="pct"/>
            <w:gridSpan w:val="2"/>
          </w:tcPr>
          <w:p w:rsidR="00562878" w:rsidRPr="00CE3453" w:rsidRDefault="00562878" w:rsidP="001428A2">
            <w:pPr>
              <w:spacing w:line="276" w:lineRule="auto"/>
              <w:rPr>
                <w:rFonts w:ascii="Garamond" w:hAnsi="Garamond"/>
                <w:i/>
                <w:szCs w:val="24"/>
              </w:rPr>
            </w:pPr>
            <w:r w:rsidRPr="00CE3453">
              <w:rPr>
                <w:rFonts w:ascii="Garamond" w:hAnsi="Garamond"/>
                <w:i/>
                <w:szCs w:val="24"/>
              </w:rPr>
              <w:t xml:space="preserve">LLABOR                             </w:t>
            </w:r>
          </w:p>
        </w:tc>
        <w:tc>
          <w:tcPr>
            <w:tcW w:w="929"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-0,012015*           </w:t>
            </w:r>
          </w:p>
        </w:tc>
        <w:tc>
          <w:tcPr>
            <w:tcW w:w="897"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0,0067658            </w:t>
            </w:r>
          </w:p>
        </w:tc>
        <w:tc>
          <w:tcPr>
            <w:tcW w:w="1055"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-1,7758 [0,098]</w:t>
            </w:r>
          </w:p>
        </w:tc>
      </w:tr>
      <w:tr w:rsidR="00562878" w:rsidRPr="00CE3453" w:rsidTr="001428A2">
        <w:tc>
          <w:tcPr>
            <w:tcW w:w="2119" w:type="pct"/>
            <w:gridSpan w:val="2"/>
          </w:tcPr>
          <w:p w:rsidR="00562878" w:rsidRPr="00CE3453" w:rsidRDefault="00562878" w:rsidP="001428A2">
            <w:pPr>
              <w:spacing w:line="276" w:lineRule="auto"/>
              <w:rPr>
                <w:rFonts w:ascii="Garamond" w:hAnsi="Garamond"/>
                <w:i/>
                <w:szCs w:val="24"/>
              </w:rPr>
            </w:pPr>
            <w:r w:rsidRPr="00CE3453">
              <w:rPr>
                <w:rFonts w:ascii="Garamond" w:hAnsi="Garamond"/>
                <w:i/>
                <w:szCs w:val="24"/>
              </w:rPr>
              <w:t xml:space="preserve">LINVEST                  </w:t>
            </w:r>
          </w:p>
        </w:tc>
        <w:tc>
          <w:tcPr>
            <w:tcW w:w="929"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0,0046679**           </w:t>
            </w:r>
          </w:p>
        </w:tc>
        <w:tc>
          <w:tcPr>
            <w:tcW w:w="897"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0,0018765             </w:t>
            </w:r>
          </w:p>
        </w:tc>
        <w:tc>
          <w:tcPr>
            <w:tcW w:w="1055"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2,4876 [0,026]</w:t>
            </w:r>
          </w:p>
        </w:tc>
      </w:tr>
      <w:tr w:rsidR="00562878" w:rsidRPr="00CE3453" w:rsidTr="001428A2">
        <w:tc>
          <w:tcPr>
            <w:tcW w:w="2119" w:type="pct"/>
            <w:gridSpan w:val="2"/>
          </w:tcPr>
          <w:p w:rsidR="00562878" w:rsidRPr="00CE3453" w:rsidRDefault="00562878" w:rsidP="001428A2">
            <w:pPr>
              <w:spacing w:line="276" w:lineRule="auto"/>
              <w:rPr>
                <w:rFonts w:ascii="Garamond" w:hAnsi="Garamond"/>
                <w:i/>
                <w:color w:val="000000"/>
                <w:szCs w:val="24"/>
              </w:rPr>
            </w:pPr>
            <w:r w:rsidRPr="00CE3453">
              <w:rPr>
                <w:rFonts w:ascii="Garamond" w:hAnsi="Garamond"/>
                <w:i/>
                <w:color w:val="000000"/>
                <w:szCs w:val="24"/>
              </w:rPr>
              <w:t xml:space="preserve">LE                                </w:t>
            </w:r>
          </w:p>
        </w:tc>
        <w:tc>
          <w:tcPr>
            <w:tcW w:w="929"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-0,025181***           </w:t>
            </w:r>
          </w:p>
        </w:tc>
        <w:tc>
          <w:tcPr>
            <w:tcW w:w="897"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0,0063232            </w:t>
            </w:r>
          </w:p>
        </w:tc>
        <w:tc>
          <w:tcPr>
            <w:tcW w:w="1055"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-3,9824 [0,001]</w:t>
            </w:r>
          </w:p>
        </w:tc>
      </w:tr>
      <w:tr w:rsidR="00562878" w:rsidRPr="00CE3453" w:rsidTr="001428A2">
        <w:tc>
          <w:tcPr>
            <w:tcW w:w="2119" w:type="pct"/>
            <w:gridSpan w:val="2"/>
          </w:tcPr>
          <w:p w:rsidR="00562878" w:rsidRPr="00CE3453" w:rsidRDefault="00562878" w:rsidP="001428A2">
            <w:pPr>
              <w:spacing w:line="276" w:lineRule="auto"/>
              <w:rPr>
                <w:rFonts w:ascii="Garamond" w:hAnsi="Garamond"/>
                <w:i/>
                <w:szCs w:val="24"/>
              </w:rPr>
            </w:pPr>
            <w:r w:rsidRPr="00CE3453">
              <w:rPr>
                <w:rFonts w:ascii="Garamond" w:hAnsi="Garamond"/>
                <w:i/>
                <w:szCs w:val="24"/>
              </w:rPr>
              <w:t xml:space="preserve">LEXPORT                 </w:t>
            </w:r>
          </w:p>
        </w:tc>
        <w:tc>
          <w:tcPr>
            <w:tcW w:w="929"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-0,0088353           </w:t>
            </w:r>
          </w:p>
        </w:tc>
        <w:tc>
          <w:tcPr>
            <w:tcW w:w="897"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0,0055448            </w:t>
            </w:r>
          </w:p>
        </w:tc>
        <w:tc>
          <w:tcPr>
            <w:tcW w:w="1055"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-1,5935 [0,133]</w:t>
            </w:r>
          </w:p>
        </w:tc>
      </w:tr>
      <w:tr w:rsidR="00562878" w:rsidRPr="00CE3453" w:rsidTr="001428A2">
        <w:tc>
          <w:tcPr>
            <w:tcW w:w="2119" w:type="pct"/>
            <w:gridSpan w:val="2"/>
          </w:tcPr>
          <w:p w:rsidR="00562878" w:rsidRPr="00CE3453" w:rsidRDefault="00562878" w:rsidP="001428A2">
            <w:pPr>
              <w:spacing w:line="276" w:lineRule="auto"/>
              <w:rPr>
                <w:rFonts w:ascii="Garamond" w:hAnsi="Garamond"/>
                <w:i/>
                <w:color w:val="000000"/>
                <w:szCs w:val="24"/>
              </w:rPr>
            </w:pPr>
            <w:r w:rsidRPr="00CE3453">
              <w:rPr>
                <w:rFonts w:ascii="Garamond" w:hAnsi="Garamond"/>
                <w:i/>
                <w:color w:val="000000"/>
                <w:szCs w:val="24"/>
              </w:rPr>
              <w:t xml:space="preserve">LIMPORT                  </w:t>
            </w:r>
          </w:p>
        </w:tc>
        <w:tc>
          <w:tcPr>
            <w:tcW w:w="929"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0,019168**           </w:t>
            </w:r>
          </w:p>
        </w:tc>
        <w:tc>
          <w:tcPr>
            <w:tcW w:w="897"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 xml:space="preserve">0,0064974             </w:t>
            </w:r>
          </w:p>
        </w:tc>
        <w:tc>
          <w:tcPr>
            <w:tcW w:w="1055" w:type="pct"/>
          </w:tcPr>
          <w:p w:rsidR="00562878" w:rsidRPr="00CE3453" w:rsidRDefault="00562878" w:rsidP="001428A2">
            <w:pPr>
              <w:tabs>
                <w:tab w:val="left" w:pos="1105"/>
              </w:tabs>
              <w:spacing w:line="276" w:lineRule="auto"/>
              <w:jc w:val="center"/>
              <w:rPr>
                <w:rFonts w:ascii="Garamond" w:hAnsi="Garamond"/>
                <w:szCs w:val="24"/>
              </w:rPr>
            </w:pPr>
            <w:r w:rsidRPr="00CE3453">
              <w:rPr>
                <w:rFonts w:ascii="Garamond" w:hAnsi="Garamond"/>
                <w:szCs w:val="24"/>
              </w:rPr>
              <w:t>2,9501 [0,011]</w:t>
            </w:r>
          </w:p>
        </w:tc>
      </w:tr>
      <w:tr w:rsidR="00562878" w:rsidRPr="00CE3453" w:rsidTr="001428A2">
        <w:tc>
          <w:tcPr>
            <w:tcW w:w="1356" w:type="pct"/>
          </w:tcPr>
          <w:p w:rsidR="00562878" w:rsidRPr="00CE3453" w:rsidRDefault="00562878" w:rsidP="001428A2">
            <w:pPr>
              <w:spacing w:line="276" w:lineRule="auto"/>
              <w:rPr>
                <w:rFonts w:ascii="Garamond" w:hAnsi="Garamond"/>
                <w:b/>
                <w:szCs w:val="24"/>
              </w:rPr>
            </w:pPr>
            <w:r w:rsidRPr="00CE3453">
              <w:rPr>
                <w:rFonts w:ascii="Garamond" w:hAnsi="Garamond"/>
                <w:b/>
                <w:szCs w:val="24"/>
              </w:rPr>
              <w:t>R-Squared</w:t>
            </w:r>
          </w:p>
        </w:tc>
        <w:tc>
          <w:tcPr>
            <w:tcW w:w="763"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0,97616</w:t>
            </w:r>
          </w:p>
        </w:tc>
        <w:tc>
          <w:tcPr>
            <w:tcW w:w="1826" w:type="pct"/>
            <w:gridSpan w:val="2"/>
          </w:tcPr>
          <w:p w:rsidR="00562878" w:rsidRPr="00CE3453" w:rsidRDefault="00562878" w:rsidP="001428A2">
            <w:pPr>
              <w:spacing w:line="276" w:lineRule="auto"/>
              <w:rPr>
                <w:rFonts w:ascii="Garamond" w:hAnsi="Garamond"/>
                <w:b/>
                <w:szCs w:val="24"/>
              </w:rPr>
            </w:pPr>
            <w:r w:rsidRPr="00CE3453">
              <w:rPr>
                <w:rFonts w:ascii="Garamond" w:hAnsi="Garamond"/>
                <w:b/>
                <w:szCs w:val="24"/>
              </w:rPr>
              <w:t xml:space="preserve">R-Bar-Squared                   </w:t>
            </w:r>
          </w:p>
        </w:tc>
        <w:tc>
          <w:tcPr>
            <w:tcW w:w="1055" w:type="pct"/>
          </w:tcPr>
          <w:p w:rsidR="00562878" w:rsidRPr="00CE3453" w:rsidRDefault="00562878" w:rsidP="001428A2">
            <w:pPr>
              <w:spacing w:line="276" w:lineRule="auto"/>
              <w:jc w:val="center"/>
              <w:rPr>
                <w:rFonts w:ascii="Garamond" w:hAnsi="Garamond"/>
                <w:szCs w:val="24"/>
              </w:rPr>
            </w:pPr>
            <w:r w:rsidRPr="00CE3453">
              <w:rPr>
                <w:rFonts w:ascii="Garamond" w:hAnsi="Garamond"/>
                <w:szCs w:val="24"/>
              </w:rPr>
              <w:t>0,96595</w:t>
            </w:r>
          </w:p>
        </w:tc>
      </w:tr>
      <w:tr w:rsidR="00562878" w:rsidRPr="00CE3453" w:rsidTr="001428A2">
        <w:tc>
          <w:tcPr>
            <w:tcW w:w="1356" w:type="pct"/>
          </w:tcPr>
          <w:p w:rsidR="00562878" w:rsidRPr="00CE3453" w:rsidRDefault="00562878" w:rsidP="001428A2">
            <w:pPr>
              <w:spacing w:line="276" w:lineRule="auto"/>
              <w:rPr>
                <w:rFonts w:ascii="Garamond" w:hAnsi="Garamond"/>
                <w:b/>
                <w:szCs w:val="24"/>
                <w:lang w:val="en-US"/>
              </w:rPr>
            </w:pPr>
            <w:r w:rsidRPr="00CE3453">
              <w:rPr>
                <w:rFonts w:ascii="Garamond" w:hAnsi="Garamond"/>
                <w:b/>
                <w:szCs w:val="24"/>
                <w:lang w:val="en-US"/>
              </w:rPr>
              <w:t xml:space="preserve">S.E. of Regression          </w:t>
            </w:r>
          </w:p>
        </w:tc>
        <w:tc>
          <w:tcPr>
            <w:tcW w:w="763"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0,0014908</w:t>
            </w:r>
          </w:p>
        </w:tc>
        <w:tc>
          <w:tcPr>
            <w:tcW w:w="1826" w:type="pct"/>
            <w:gridSpan w:val="2"/>
          </w:tcPr>
          <w:p w:rsidR="00562878" w:rsidRPr="00CE3453" w:rsidRDefault="00562878" w:rsidP="001428A2">
            <w:pPr>
              <w:spacing w:line="276" w:lineRule="auto"/>
              <w:rPr>
                <w:rFonts w:ascii="Garamond" w:hAnsi="Garamond"/>
                <w:b/>
                <w:szCs w:val="24"/>
                <w:lang w:val="en-US"/>
              </w:rPr>
            </w:pPr>
            <w:r w:rsidRPr="00CE3453">
              <w:rPr>
                <w:rFonts w:ascii="Garamond" w:hAnsi="Garamond"/>
                <w:b/>
                <w:szCs w:val="24"/>
                <w:lang w:val="en-US"/>
              </w:rPr>
              <w:t xml:space="preserve">F-stat.    F(  6,  14)   </w:t>
            </w:r>
          </w:p>
        </w:tc>
        <w:tc>
          <w:tcPr>
            <w:tcW w:w="1055"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95,5543 [0,000]</w:t>
            </w:r>
          </w:p>
        </w:tc>
      </w:tr>
      <w:tr w:rsidR="00562878" w:rsidRPr="00CE3453" w:rsidTr="001428A2">
        <w:tc>
          <w:tcPr>
            <w:tcW w:w="1356" w:type="pct"/>
          </w:tcPr>
          <w:p w:rsidR="00562878" w:rsidRPr="00CE3453" w:rsidRDefault="00562878" w:rsidP="001428A2">
            <w:pPr>
              <w:spacing w:line="276" w:lineRule="auto"/>
              <w:rPr>
                <w:rFonts w:ascii="Garamond" w:hAnsi="Garamond"/>
                <w:b/>
                <w:szCs w:val="24"/>
                <w:lang w:val="en-US"/>
              </w:rPr>
            </w:pPr>
            <w:r w:rsidRPr="00CE3453">
              <w:rPr>
                <w:rFonts w:ascii="Garamond" w:hAnsi="Garamond"/>
                <w:b/>
                <w:szCs w:val="24"/>
                <w:lang w:val="en-US"/>
              </w:rPr>
              <w:t xml:space="preserve">Mean of Dependent Variable   </w:t>
            </w:r>
          </w:p>
        </w:tc>
        <w:tc>
          <w:tcPr>
            <w:tcW w:w="763"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0,043553</w:t>
            </w:r>
          </w:p>
        </w:tc>
        <w:tc>
          <w:tcPr>
            <w:tcW w:w="1826" w:type="pct"/>
            <w:gridSpan w:val="2"/>
          </w:tcPr>
          <w:p w:rsidR="00562878" w:rsidRPr="00CE3453" w:rsidRDefault="00562878" w:rsidP="001428A2">
            <w:pPr>
              <w:spacing w:line="276" w:lineRule="auto"/>
              <w:rPr>
                <w:rFonts w:ascii="Garamond" w:hAnsi="Garamond"/>
                <w:b/>
                <w:szCs w:val="24"/>
                <w:lang w:val="en-US"/>
              </w:rPr>
            </w:pPr>
            <w:r w:rsidRPr="00CE3453">
              <w:rPr>
                <w:rFonts w:ascii="Garamond" w:hAnsi="Garamond"/>
                <w:b/>
                <w:szCs w:val="24"/>
                <w:lang w:val="en-US"/>
              </w:rPr>
              <w:t xml:space="preserve">S.D. of Dependent Variable    </w:t>
            </w:r>
          </w:p>
          <w:p w:rsidR="00562878" w:rsidRPr="00CE3453" w:rsidRDefault="00562878" w:rsidP="001428A2">
            <w:pPr>
              <w:spacing w:line="276" w:lineRule="auto"/>
              <w:rPr>
                <w:rFonts w:ascii="Garamond" w:hAnsi="Garamond"/>
                <w:b/>
                <w:szCs w:val="24"/>
                <w:lang w:val="en-US"/>
              </w:rPr>
            </w:pPr>
          </w:p>
        </w:tc>
        <w:tc>
          <w:tcPr>
            <w:tcW w:w="1055"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0,0080786</w:t>
            </w:r>
          </w:p>
          <w:p w:rsidR="00562878" w:rsidRPr="00CE3453" w:rsidRDefault="00562878" w:rsidP="001428A2">
            <w:pPr>
              <w:spacing w:line="276" w:lineRule="auto"/>
              <w:jc w:val="center"/>
              <w:rPr>
                <w:rFonts w:ascii="Garamond" w:hAnsi="Garamond"/>
                <w:szCs w:val="24"/>
                <w:lang w:val="en-US"/>
              </w:rPr>
            </w:pPr>
          </w:p>
        </w:tc>
      </w:tr>
      <w:tr w:rsidR="00562878" w:rsidRPr="00CE3453" w:rsidTr="001428A2">
        <w:tc>
          <w:tcPr>
            <w:tcW w:w="1356" w:type="pct"/>
          </w:tcPr>
          <w:p w:rsidR="00562878" w:rsidRPr="00CE3453" w:rsidRDefault="00562878" w:rsidP="001428A2">
            <w:pPr>
              <w:spacing w:line="276" w:lineRule="auto"/>
              <w:rPr>
                <w:rFonts w:ascii="Garamond" w:hAnsi="Garamond"/>
                <w:b/>
                <w:szCs w:val="24"/>
                <w:lang w:val="en-US"/>
              </w:rPr>
            </w:pPr>
            <w:r w:rsidRPr="00CE3453">
              <w:rPr>
                <w:rFonts w:ascii="Garamond" w:hAnsi="Garamond"/>
                <w:b/>
                <w:szCs w:val="24"/>
                <w:lang w:val="en-US"/>
              </w:rPr>
              <w:t xml:space="preserve">Residual Sum of Squares     </w:t>
            </w:r>
          </w:p>
        </w:tc>
        <w:tc>
          <w:tcPr>
            <w:tcW w:w="763"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0,0003111</w:t>
            </w:r>
          </w:p>
        </w:tc>
        <w:tc>
          <w:tcPr>
            <w:tcW w:w="1826" w:type="pct"/>
            <w:gridSpan w:val="2"/>
          </w:tcPr>
          <w:p w:rsidR="00562878" w:rsidRPr="00CE3453" w:rsidRDefault="00562878" w:rsidP="001428A2">
            <w:pPr>
              <w:spacing w:line="276" w:lineRule="auto"/>
              <w:rPr>
                <w:rFonts w:ascii="Garamond" w:hAnsi="Garamond"/>
                <w:b/>
                <w:szCs w:val="24"/>
                <w:lang w:val="en-US"/>
              </w:rPr>
            </w:pPr>
            <w:r w:rsidRPr="00CE3453">
              <w:rPr>
                <w:rFonts w:ascii="Garamond" w:hAnsi="Garamond"/>
                <w:b/>
                <w:szCs w:val="24"/>
                <w:lang w:val="en-US"/>
              </w:rPr>
              <w:t xml:space="preserve">Equation Log-likelihood       </w:t>
            </w:r>
          </w:p>
        </w:tc>
        <w:tc>
          <w:tcPr>
            <w:tcW w:w="1055"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111,1374</w:t>
            </w:r>
          </w:p>
        </w:tc>
      </w:tr>
      <w:tr w:rsidR="00562878" w:rsidRPr="00CE3453" w:rsidTr="001428A2">
        <w:tc>
          <w:tcPr>
            <w:tcW w:w="1356" w:type="pct"/>
          </w:tcPr>
          <w:p w:rsidR="00562878" w:rsidRPr="00CE3453" w:rsidRDefault="00562878" w:rsidP="001428A2">
            <w:pPr>
              <w:spacing w:line="276" w:lineRule="auto"/>
              <w:rPr>
                <w:rFonts w:ascii="Garamond" w:hAnsi="Garamond"/>
                <w:b/>
                <w:szCs w:val="24"/>
                <w:lang w:val="en-US"/>
              </w:rPr>
            </w:pPr>
            <w:r w:rsidRPr="00CE3453">
              <w:rPr>
                <w:rFonts w:ascii="Garamond" w:hAnsi="Garamond"/>
                <w:b/>
                <w:szCs w:val="24"/>
                <w:lang w:val="en-US"/>
              </w:rPr>
              <w:t xml:space="preserve">Akaike Info. Criterion      </w:t>
            </w:r>
          </w:p>
        </w:tc>
        <w:tc>
          <w:tcPr>
            <w:tcW w:w="763"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104,1374</w:t>
            </w:r>
          </w:p>
        </w:tc>
        <w:tc>
          <w:tcPr>
            <w:tcW w:w="1826" w:type="pct"/>
            <w:gridSpan w:val="2"/>
          </w:tcPr>
          <w:p w:rsidR="00562878" w:rsidRPr="00CE3453" w:rsidRDefault="00562878" w:rsidP="001428A2">
            <w:pPr>
              <w:tabs>
                <w:tab w:val="left" w:pos="2311"/>
              </w:tabs>
              <w:spacing w:line="276" w:lineRule="auto"/>
              <w:rPr>
                <w:rFonts w:ascii="Garamond" w:hAnsi="Garamond"/>
                <w:b/>
                <w:szCs w:val="24"/>
                <w:lang w:val="en-US"/>
              </w:rPr>
            </w:pPr>
            <w:r w:rsidRPr="00CE3453">
              <w:rPr>
                <w:rFonts w:ascii="Garamond" w:hAnsi="Garamond"/>
                <w:b/>
                <w:szCs w:val="24"/>
                <w:lang w:val="en-US"/>
              </w:rPr>
              <w:t xml:space="preserve">Schwarz Bayesian Criterion    </w:t>
            </w:r>
          </w:p>
        </w:tc>
        <w:tc>
          <w:tcPr>
            <w:tcW w:w="1055"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100,4816</w:t>
            </w:r>
          </w:p>
        </w:tc>
      </w:tr>
      <w:tr w:rsidR="00562878" w:rsidRPr="00CE3453" w:rsidTr="001428A2">
        <w:tc>
          <w:tcPr>
            <w:tcW w:w="1356" w:type="pct"/>
          </w:tcPr>
          <w:p w:rsidR="00562878" w:rsidRPr="00CE3453" w:rsidRDefault="00562878" w:rsidP="001428A2">
            <w:pPr>
              <w:spacing w:line="276" w:lineRule="auto"/>
              <w:rPr>
                <w:rFonts w:ascii="Garamond" w:hAnsi="Garamond"/>
                <w:b/>
                <w:szCs w:val="24"/>
                <w:lang w:val="en-US"/>
              </w:rPr>
            </w:pPr>
            <w:r w:rsidRPr="00CE3453">
              <w:rPr>
                <w:rFonts w:ascii="Garamond" w:hAnsi="Garamond"/>
                <w:b/>
                <w:szCs w:val="24"/>
                <w:lang w:val="en-US"/>
              </w:rPr>
              <w:t xml:space="preserve">DW-statistic                  </w:t>
            </w:r>
          </w:p>
        </w:tc>
        <w:tc>
          <w:tcPr>
            <w:tcW w:w="763"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1,2973</w:t>
            </w:r>
          </w:p>
        </w:tc>
        <w:tc>
          <w:tcPr>
            <w:tcW w:w="1826" w:type="pct"/>
            <w:gridSpan w:val="2"/>
          </w:tcPr>
          <w:p w:rsidR="00562878" w:rsidRPr="00CE3453" w:rsidRDefault="00562878" w:rsidP="001428A2">
            <w:pPr>
              <w:tabs>
                <w:tab w:val="left" w:pos="2311"/>
              </w:tabs>
              <w:spacing w:line="276" w:lineRule="auto"/>
              <w:rPr>
                <w:rFonts w:ascii="Garamond" w:hAnsi="Garamond"/>
                <w:b/>
                <w:szCs w:val="24"/>
                <w:lang w:val="en-US"/>
              </w:rPr>
            </w:pPr>
            <w:r w:rsidRPr="00CE3453">
              <w:rPr>
                <w:rFonts w:ascii="Garamond" w:hAnsi="Garamond"/>
                <w:b/>
                <w:szCs w:val="24"/>
                <w:lang w:val="en-US"/>
              </w:rPr>
              <w:t xml:space="preserve">Durbin's h-statistic     </w:t>
            </w:r>
          </w:p>
        </w:tc>
        <w:tc>
          <w:tcPr>
            <w:tcW w:w="1055" w:type="pct"/>
          </w:tcPr>
          <w:p w:rsidR="00562878" w:rsidRPr="00CE3453" w:rsidRDefault="00562878" w:rsidP="001428A2">
            <w:pPr>
              <w:spacing w:line="276" w:lineRule="auto"/>
              <w:jc w:val="center"/>
              <w:rPr>
                <w:rFonts w:ascii="Garamond" w:hAnsi="Garamond"/>
                <w:szCs w:val="24"/>
                <w:lang w:val="en-US"/>
              </w:rPr>
            </w:pPr>
            <w:r w:rsidRPr="00CE3453">
              <w:rPr>
                <w:rFonts w:ascii="Garamond" w:hAnsi="Garamond"/>
                <w:szCs w:val="24"/>
                <w:lang w:val="en-US"/>
              </w:rPr>
              <w:t>1,7126 [0,087]</w:t>
            </w:r>
          </w:p>
        </w:tc>
      </w:tr>
    </w:tbl>
    <w:p w:rsidR="00562878" w:rsidRPr="00416E61" w:rsidRDefault="00562878" w:rsidP="00562878">
      <w:pPr>
        <w:rPr>
          <w:rFonts w:ascii="Garamond" w:hAnsi="Garamond"/>
          <w:szCs w:val="24"/>
        </w:rPr>
      </w:pPr>
      <w:r w:rsidRPr="00416E61">
        <w:rPr>
          <w:rFonts w:ascii="Garamond" w:hAnsi="Garamond"/>
          <w:szCs w:val="24"/>
        </w:rPr>
        <w:t>*** ;** ;* : les coefficients qui sont significatifs respectivement au seuil de 1% ; 5% et 10%.</w:t>
      </w:r>
      <w:r w:rsidRPr="00416E61">
        <w:rPr>
          <w:rFonts w:ascii="Garamond" w:hAnsi="Garamond"/>
          <w:szCs w:val="24"/>
        </w:rPr>
        <w:br w:type="textWrapping" w:clear="all"/>
        <w:t xml:space="preserve">[ ] : Sont les Probabilités </w:t>
      </w:r>
      <w:r w:rsidR="00416E61">
        <w:rPr>
          <w:rFonts w:ascii="Garamond" w:hAnsi="Garamond"/>
          <w:szCs w:val="24"/>
        </w:rPr>
        <w:t>associées</w:t>
      </w:r>
      <w:r w:rsidRPr="00416E61">
        <w:rPr>
          <w:rFonts w:ascii="Garamond" w:hAnsi="Garamond"/>
          <w:szCs w:val="24"/>
        </w:rPr>
        <w:t>.</w:t>
      </w:r>
    </w:p>
    <w:p w:rsidR="005932D3" w:rsidRPr="00664664" w:rsidRDefault="00664664" w:rsidP="00ED2646">
      <w:pPr>
        <w:autoSpaceDE w:val="0"/>
        <w:autoSpaceDN w:val="0"/>
        <w:adjustRightInd w:val="0"/>
        <w:spacing w:before="240"/>
        <w:jc w:val="both"/>
        <w:rPr>
          <w:rFonts w:ascii="Garamond" w:hAnsi="Garamond" w:cs="Times New Roman"/>
          <w:b/>
          <w:sz w:val="24"/>
          <w:szCs w:val="24"/>
          <w:lang w:val="en-US"/>
        </w:rPr>
      </w:pPr>
      <w:r w:rsidRPr="00664664">
        <w:rPr>
          <w:rFonts w:ascii="Garamond" w:hAnsi="Garamond" w:cs="Times New Roman"/>
          <w:b/>
          <w:sz w:val="24"/>
          <w:szCs w:val="24"/>
          <w:lang w:val="en-US"/>
        </w:rPr>
        <w:t xml:space="preserve">Gambie </w:t>
      </w:r>
    </w:p>
    <w:tbl>
      <w:tblPr>
        <w:tblStyle w:val="Grilledutableau"/>
        <w:tblpPr w:leftFromText="141" w:rightFromText="141" w:vertAnchor="text" w:tblpXSpec="center" w:tblpY="1"/>
        <w:tblOverlap w:val="never"/>
        <w:tblW w:w="5000" w:type="pct"/>
        <w:tblLayout w:type="fixed"/>
        <w:tblLook w:val="04A0" w:firstRow="1" w:lastRow="0" w:firstColumn="1" w:lastColumn="0" w:noHBand="0" w:noVBand="1"/>
      </w:tblPr>
      <w:tblGrid>
        <w:gridCol w:w="2519"/>
        <w:gridCol w:w="1419"/>
        <w:gridCol w:w="1754"/>
        <w:gridCol w:w="1653"/>
        <w:gridCol w:w="1943"/>
      </w:tblGrid>
      <w:tr w:rsidR="00664664" w:rsidRPr="00664664" w:rsidTr="001428A2">
        <w:trPr>
          <w:trHeight w:val="269"/>
        </w:trPr>
        <w:tc>
          <w:tcPr>
            <w:tcW w:w="5000" w:type="pct"/>
            <w:gridSpan w:val="5"/>
          </w:tcPr>
          <w:p w:rsidR="00664664" w:rsidRPr="00664664" w:rsidRDefault="00664664" w:rsidP="00664664">
            <w:pPr>
              <w:rPr>
                <w:rFonts w:ascii="Garamond" w:hAnsi="Garamond"/>
                <w:b/>
                <w:color w:val="000000"/>
                <w:szCs w:val="24"/>
              </w:rPr>
            </w:pPr>
            <w:r w:rsidRPr="00664664">
              <w:rPr>
                <w:rFonts w:ascii="Garamond" w:hAnsi="Garamond"/>
                <w:b/>
                <w:color w:val="000000"/>
                <w:szCs w:val="24"/>
              </w:rPr>
              <w:t xml:space="preserve">Autoregressive Distributed Lag Estimates                    </w:t>
            </w:r>
          </w:p>
        </w:tc>
      </w:tr>
      <w:tr w:rsidR="00664664" w:rsidRPr="00664664" w:rsidTr="001428A2">
        <w:trPr>
          <w:trHeight w:val="269"/>
        </w:trPr>
        <w:tc>
          <w:tcPr>
            <w:tcW w:w="5000" w:type="pct"/>
            <w:gridSpan w:val="5"/>
          </w:tcPr>
          <w:p w:rsidR="00664664" w:rsidRPr="00664664" w:rsidRDefault="00664664" w:rsidP="00664664">
            <w:pPr>
              <w:rPr>
                <w:rFonts w:ascii="Garamond" w:hAnsi="Garamond"/>
                <w:b/>
                <w:color w:val="000000"/>
                <w:szCs w:val="24"/>
                <w:lang w:val="en-US"/>
              </w:rPr>
            </w:pPr>
            <w:r w:rsidRPr="00664664">
              <w:rPr>
                <w:rFonts w:ascii="Garamond" w:hAnsi="Garamond"/>
                <w:b/>
                <w:color w:val="000000"/>
                <w:szCs w:val="24"/>
                <w:lang w:val="en-US"/>
              </w:rPr>
              <w:t xml:space="preserve"> ARDL(1) selected based on Schwarz Bayesian Criterion              </w:t>
            </w:r>
          </w:p>
        </w:tc>
      </w:tr>
      <w:tr w:rsidR="00664664" w:rsidRPr="00664664" w:rsidTr="001428A2">
        <w:trPr>
          <w:trHeight w:val="269"/>
        </w:trPr>
        <w:tc>
          <w:tcPr>
            <w:tcW w:w="5000" w:type="pct"/>
            <w:gridSpan w:val="5"/>
          </w:tcPr>
          <w:p w:rsidR="00664664" w:rsidRPr="00664664" w:rsidRDefault="00664664" w:rsidP="00664664">
            <w:pPr>
              <w:rPr>
                <w:rFonts w:ascii="Garamond" w:hAnsi="Garamond"/>
                <w:b/>
                <w:color w:val="000000"/>
                <w:szCs w:val="24"/>
                <w:lang w:val="en-US"/>
              </w:rPr>
            </w:pPr>
            <w:r w:rsidRPr="00664664">
              <w:rPr>
                <w:rFonts w:ascii="Garamond" w:hAnsi="Garamond"/>
                <w:b/>
                <w:color w:val="000000"/>
                <w:szCs w:val="24"/>
                <w:lang w:val="en-US"/>
              </w:rPr>
              <w:t xml:space="preserve">21 observations used for estimation from 1991 to 2011                         </w:t>
            </w:r>
          </w:p>
        </w:tc>
      </w:tr>
      <w:tr w:rsidR="00664664" w:rsidRPr="00664664" w:rsidTr="001428A2">
        <w:trPr>
          <w:trHeight w:val="269"/>
        </w:trPr>
        <w:tc>
          <w:tcPr>
            <w:tcW w:w="2119" w:type="pct"/>
            <w:gridSpan w:val="2"/>
          </w:tcPr>
          <w:p w:rsidR="00664664" w:rsidRPr="00664664" w:rsidRDefault="00664664" w:rsidP="00664664">
            <w:pPr>
              <w:rPr>
                <w:rFonts w:ascii="Garamond" w:hAnsi="Garamond"/>
                <w:b/>
                <w:szCs w:val="24"/>
              </w:rPr>
            </w:pPr>
            <w:r w:rsidRPr="00664664">
              <w:rPr>
                <w:rFonts w:ascii="Garamond" w:hAnsi="Garamond"/>
                <w:b/>
                <w:szCs w:val="24"/>
              </w:rPr>
              <w:t>Variable dépendante</w:t>
            </w:r>
          </w:p>
        </w:tc>
        <w:tc>
          <w:tcPr>
            <w:tcW w:w="944" w:type="pct"/>
            <w:vMerge w:val="restart"/>
          </w:tcPr>
          <w:p w:rsidR="00664664" w:rsidRPr="00664664" w:rsidRDefault="00664664" w:rsidP="00664664">
            <w:pPr>
              <w:jc w:val="center"/>
              <w:rPr>
                <w:rFonts w:ascii="Garamond" w:hAnsi="Garamond"/>
                <w:szCs w:val="24"/>
              </w:rPr>
            </w:pPr>
            <w:r w:rsidRPr="00664664">
              <w:rPr>
                <w:rFonts w:ascii="Garamond" w:hAnsi="Garamond"/>
                <w:szCs w:val="24"/>
              </w:rPr>
              <w:t>Coefficient</w:t>
            </w:r>
          </w:p>
        </w:tc>
        <w:tc>
          <w:tcPr>
            <w:tcW w:w="890" w:type="pct"/>
            <w:vMerge w:val="restart"/>
          </w:tcPr>
          <w:p w:rsidR="00664664" w:rsidRPr="00664664" w:rsidRDefault="00664664" w:rsidP="00664664">
            <w:pPr>
              <w:jc w:val="center"/>
              <w:rPr>
                <w:rFonts w:ascii="Garamond" w:hAnsi="Garamond"/>
                <w:szCs w:val="24"/>
              </w:rPr>
            </w:pPr>
            <w:r w:rsidRPr="00664664">
              <w:rPr>
                <w:rFonts w:ascii="Garamond" w:hAnsi="Garamond"/>
                <w:szCs w:val="24"/>
              </w:rPr>
              <w:t>Standard Error</w:t>
            </w:r>
          </w:p>
        </w:tc>
        <w:tc>
          <w:tcPr>
            <w:tcW w:w="1046" w:type="pct"/>
            <w:vMerge w:val="restart"/>
          </w:tcPr>
          <w:p w:rsidR="00664664" w:rsidRPr="00664664" w:rsidRDefault="00664664" w:rsidP="00664664">
            <w:pPr>
              <w:jc w:val="center"/>
              <w:rPr>
                <w:rFonts w:ascii="Garamond" w:hAnsi="Garamond"/>
                <w:szCs w:val="24"/>
              </w:rPr>
            </w:pPr>
            <w:r w:rsidRPr="00664664">
              <w:rPr>
                <w:rFonts w:ascii="Garamond" w:hAnsi="Garamond"/>
                <w:szCs w:val="24"/>
              </w:rPr>
              <w:t>T-ratio [Prob]</w:t>
            </w:r>
          </w:p>
        </w:tc>
      </w:tr>
      <w:tr w:rsidR="00664664" w:rsidRPr="00664664" w:rsidTr="001428A2">
        <w:tc>
          <w:tcPr>
            <w:tcW w:w="2119" w:type="pct"/>
            <w:gridSpan w:val="2"/>
          </w:tcPr>
          <w:p w:rsidR="00664664" w:rsidRPr="00664664" w:rsidRDefault="00664664" w:rsidP="00664664">
            <w:pPr>
              <w:rPr>
                <w:rFonts w:ascii="Garamond" w:hAnsi="Garamond"/>
                <w:b/>
                <w:szCs w:val="24"/>
              </w:rPr>
            </w:pPr>
            <w:r w:rsidRPr="00664664">
              <w:rPr>
                <w:rFonts w:ascii="Garamond" w:hAnsi="Garamond"/>
                <w:b/>
                <w:szCs w:val="24"/>
              </w:rPr>
              <w:t>VPART</w:t>
            </w:r>
          </w:p>
        </w:tc>
        <w:tc>
          <w:tcPr>
            <w:tcW w:w="944" w:type="pct"/>
            <w:vMerge/>
          </w:tcPr>
          <w:p w:rsidR="00664664" w:rsidRPr="00664664" w:rsidRDefault="00664664" w:rsidP="00664664">
            <w:pPr>
              <w:rPr>
                <w:rFonts w:ascii="Garamond" w:hAnsi="Garamond"/>
                <w:szCs w:val="24"/>
              </w:rPr>
            </w:pPr>
          </w:p>
        </w:tc>
        <w:tc>
          <w:tcPr>
            <w:tcW w:w="890" w:type="pct"/>
            <w:vMerge/>
          </w:tcPr>
          <w:p w:rsidR="00664664" w:rsidRPr="00664664" w:rsidRDefault="00664664" w:rsidP="00664664">
            <w:pPr>
              <w:rPr>
                <w:rFonts w:ascii="Garamond" w:hAnsi="Garamond"/>
                <w:szCs w:val="24"/>
              </w:rPr>
            </w:pPr>
          </w:p>
        </w:tc>
        <w:tc>
          <w:tcPr>
            <w:tcW w:w="1046" w:type="pct"/>
            <w:vMerge/>
          </w:tcPr>
          <w:p w:rsidR="00664664" w:rsidRPr="00664664" w:rsidRDefault="00664664" w:rsidP="00664664">
            <w:pPr>
              <w:rPr>
                <w:rFonts w:ascii="Garamond" w:hAnsi="Garamond"/>
                <w:szCs w:val="24"/>
              </w:rPr>
            </w:pPr>
          </w:p>
        </w:tc>
      </w:tr>
      <w:tr w:rsidR="00664664" w:rsidRPr="00664664" w:rsidTr="001428A2">
        <w:tc>
          <w:tcPr>
            <w:tcW w:w="2119" w:type="pct"/>
            <w:gridSpan w:val="2"/>
          </w:tcPr>
          <w:p w:rsidR="00664664" w:rsidRPr="00664664" w:rsidRDefault="00664664" w:rsidP="00664664">
            <w:pPr>
              <w:rPr>
                <w:rFonts w:ascii="Garamond" w:hAnsi="Garamond"/>
                <w:i/>
                <w:szCs w:val="24"/>
              </w:rPr>
            </w:pPr>
            <w:r w:rsidRPr="00664664">
              <w:rPr>
                <w:rFonts w:ascii="Garamond" w:hAnsi="Garamond"/>
                <w:i/>
                <w:szCs w:val="24"/>
              </w:rPr>
              <w:t xml:space="preserve">VAPART(-1)                 </w:t>
            </w:r>
          </w:p>
        </w:tc>
        <w:tc>
          <w:tcPr>
            <w:tcW w:w="944" w:type="pct"/>
          </w:tcPr>
          <w:p w:rsidR="00664664" w:rsidRPr="00664664" w:rsidRDefault="00664664" w:rsidP="00664664">
            <w:pPr>
              <w:jc w:val="center"/>
              <w:rPr>
                <w:rFonts w:ascii="Garamond" w:hAnsi="Garamond"/>
                <w:szCs w:val="24"/>
              </w:rPr>
            </w:pPr>
            <w:r w:rsidRPr="00664664">
              <w:rPr>
                <w:rFonts w:ascii="Garamond" w:hAnsi="Garamond"/>
                <w:szCs w:val="24"/>
              </w:rPr>
              <w:t xml:space="preserve">0,20226*            </w:t>
            </w:r>
          </w:p>
        </w:tc>
        <w:tc>
          <w:tcPr>
            <w:tcW w:w="890" w:type="pct"/>
          </w:tcPr>
          <w:p w:rsidR="00664664" w:rsidRPr="00664664" w:rsidRDefault="00664664" w:rsidP="00664664">
            <w:pPr>
              <w:jc w:val="center"/>
              <w:rPr>
                <w:rFonts w:ascii="Garamond" w:hAnsi="Garamond"/>
                <w:szCs w:val="24"/>
              </w:rPr>
            </w:pPr>
            <w:r w:rsidRPr="00664664">
              <w:rPr>
                <w:rFonts w:ascii="Garamond" w:hAnsi="Garamond"/>
                <w:szCs w:val="24"/>
              </w:rPr>
              <w:t xml:space="preserve">0,096393             </w:t>
            </w:r>
          </w:p>
        </w:tc>
        <w:tc>
          <w:tcPr>
            <w:tcW w:w="1046" w:type="pct"/>
          </w:tcPr>
          <w:p w:rsidR="00664664" w:rsidRPr="00664664" w:rsidRDefault="00664664" w:rsidP="00664664">
            <w:pPr>
              <w:tabs>
                <w:tab w:val="left" w:pos="1239"/>
              </w:tabs>
              <w:jc w:val="center"/>
              <w:rPr>
                <w:rFonts w:ascii="Garamond" w:hAnsi="Garamond"/>
                <w:szCs w:val="24"/>
              </w:rPr>
            </w:pPr>
            <w:r w:rsidRPr="00664664">
              <w:rPr>
                <w:rFonts w:ascii="Garamond" w:hAnsi="Garamond"/>
                <w:szCs w:val="24"/>
              </w:rPr>
              <w:t>2,0982 [0,055]</w:t>
            </w:r>
          </w:p>
        </w:tc>
      </w:tr>
      <w:tr w:rsidR="00664664" w:rsidRPr="00664664" w:rsidTr="001428A2">
        <w:tc>
          <w:tcPr>
            <w:tcW w:w="2119" w:type="pct"/>
            <w:gridSpan w:val="2"/>
          </w:tcPr>
          <w:p w:rsidR="00664664" w:rsidRPr="00664664" w:rsidRDefault="00664664" w:rsidP="00664664">
            <w:pPr>
              <w:rPr>
                <w:rFonts w:ascii="Garamond" w:hAnsi="Garamond"/>
                <w:i/>
                <w:szCs w:val="24"/>
              </w:rPr>
            </w:pPr>
            <w:r w:rsidRPr="00664664">
              <w:rPr>
                <w:rFonts w:ascii="Garamond" w:hAnsi="Garamond"/>
                <w:i/>
                <w:szCs w:val="24"/>
              </w:rPr>
              <w:t xml:space="preserve">LAID                     </w:t>
            </w:r>
          </w:p>
        </w:tc>
        <w:tc>
          <w:tcPr>
            <w:tcW w:w="944" w:type="pct"/>
          </w:tcPr>
          <w:p w:rsidR="00664664" w:rsidRPr="00664664" w:rsidRDefault="00664664" w:rsidP="00664664">
            <w:pPr>
              <w:jc w:val="center"/>
              <w:rPr>
                <w:rFonts w:ascii="Garamond" w:hAnsi="Garamond"/>
                <w:szCs w:val="24"/>
              </w:rPr>
            </w:pPr>
            <w:r w:rsidRPr="00664664">
              <w:rPr>
                <w:rFonts w:ascii="Garamond" w:hAnsi="Garamond"/>
                <w:szCs w:val="24"/>
              </w:rPr>
              <w:t xml:space="preserve">0,0008325           </w:t>
            </w:r>
          </w:p>
        </w:tc>
        <w:tc>
          <w:tcPr>
            <w:tcW w:w="890" w:type="pct"/>
          </w:tcPr>
          <w:p w:rsidR="00664664" w:rsidRPr="00664664" w:rsidRDefault="00664664" w:rsidP="00664664">
            <w:pPr>
              <w:jc w:val="center"/>
              <w:rPr>
                <w:rFonts w:ascii="Garamond" w:hAnsi="Garamond"/>
                <w:szCs w:val="24"/>
              </w:rPr>
            </w:pPr>
            <w:r w:rsidRPr="00664664">
              <w:rPr>
                <w:rFonts w:ascii="Garamond" w:hAnsi="Garamond"/>
                <w:szCs w:val="24"/>
              </w:rPr>
              <w:t xml:space="preserve">0,0007584             </w:t>
            </w:r>
          </w:p>
        </w:tc>
        <w:tc>
          <w:tcPr>
            <w:tcW w:w="1046" w:type="pct"/>
          </w:tcPr>
          <w:p w:rsidR="00664664" w:rsidRPr="00664664" w:rsidRDefault="00664664" w:rsidP="00664664">
            <w:pPr>
              <w:jc w:val="center"/>
              <w:rPr>
                <w:rFonts w:ascii="Garamond" w:hAnsi="Garamond"/>
                <w:szCs w:val="24"/>
              </w:rPr>
            </w:pPr>
            <w:r w:rsidRPr="00664664">
              <w:rPr>
                <w:rFonts w:ascii="Garamond" w:hAnsi="Garamond"/>
                <w:szCs w:val="24"/>
              </w:rPr>
              <w:t>1,0978 [0,291]</w:t>
            </w:r>
          </w:p>
        </w:tc>
      </w:tr>
      <w:tr w:rsidR="00664664" w:rsidRPr="00664664" w:rsidTr="001428A2">
        <w:tc>
          <w:tcPr>
            <w:tcW w:w="2119" w:type="pct"/>
            <w:gridSpan w:val="2"/>
          </w:tcPr>
          <w:p w:rsidR="00664664" w:rsidRPr="00664664" w:rsidRDefault="00664664" w:rsidP="00664664">
            <w:pPr>
              <w:rPr>
                <w:rFonts w:ascii="Garamond" w:hAnsi="Garamond"/>
                <w:i/>
                <w:szCs w:val="24"/>
              </w:rPr>
            </w:pPr>
            <w:r w:rsidRPr="00664664">
              <w:rPr>
                <w:rFonts w:ascii="Garamond" w:hAnsi="Garamond"/>
                <w:i/>
                <w:szCs w:val="24"/>
              </w:rPr>
              <w:t xml:space="preserve">LLABOR                             </w:t>
            </w:r>
          </w:p>
        </w:tc>
        <w:tc>
          <w:tcPr>
            <w:tcW w:w="944" w:type="pct"/>
          </w:tcPr>
          <w:p w:rsidR="00664664" w:rsidRPr="00664664" w:rsidRDefault="00664664" w:rsidP="00664664">
            <w:pPr>
              <w:jc w:val="center"/>
              <w:rPr>
                <w:rFonts w:ascii="Garamond" w:hAnsi="Garamond"/>
                <w:szCs w:val="24"/>
              </w:rPr>
            </w:pPr>
            <w:r w:rsidRPr="00664664">
              <w:rPr>
                <w:rFonts w:ascii="Garamond" w:hAnsi="Garamond"/>
                <w:szCs w:val="24"/>
              </w:rPr>
              <w:t xml:space="preserve">0,003515          </w:t>
            </w:r>
          </w:p>
        </w:tc>
        <w:tc>
          <w:tcPr>
            <w:tcW w:w="890" w:type="pct"/>
          </w:tcPr>
          <w:p w:rsidR="00664664" w:rsidRPr="00664664" w:rsidRDefault="00664664" w:rsidP="00664664">
            <w:pPr>
              <w:jc w:val="center"/>
              <w:rPr>
                <w:rFonts w:ascii="Garamond" w:hAnsi="Garamond"/>
                <w:szCs w:val="24"/>
              </w:rPr>
            </w:pPr>
            <w:r w:rsidRPr="00664664">
              <w:rPr>
                <w:rFonts w:ascii="Garamond" w:hAnsi="Garamond"/>
                <w:szCs w:val="24"/>
              </w:rPr>
              <w:t xml:space="preserve">0,004716            </w:t>
            </w:r>
          </w:p>
        </w:tc>
        <w:tc>
          <w:tcPr>
            <w:tcW w:w="1046" w:type="pct"/>
          </w:tcPr>
          <w:p w:rsidR="00664664" w:rsidRPr="00664664" w:rsidRDefault="00664664" w:rsidP="00664664">
            <w:pPr>
              <w:jc w:val="center"/>
              <w:rPr>
                <w:rFonts w:ascii="Garamond" w:hAnsi="Garamond"/>
                <w:szCs w:val="24"/>
              </w:rPr>
            </w:pPr>
            <w:r w:rsidRPr="00664664">
              <w:rPr>
                <w:rFonts w:ascii="Garamond" w:hAnsi="Garamond"/>
                <w:szCs w:val="24"/>
              </w:rPr>
              <w:t>0,74542 [0,468]</w:t>
            </w:r>
          </w:p>
        </w:tc>
      </w:tr>
      <w:tr w:rsidR="00664664" w:rsidRPr="00664664" w:rsidTr="001428A2">
        <w:tc>
          <w:tcPr>
            <w:tcW w:w="2119" w:type="pct"/>
            <w:gridSpan w:val="2"/>
          </w:tcPr>
          <w:p w:rsidR="00664664" w:rsidRPr="00664664" w:rsidRDefault="00664664" w:rsidP="00664664">
            <w:pPr>
              <w:rPr>
                <w:rFonts w:ascii="Garamond" w:hAnsi="Garamond"/>
                <w:i/>
                <w:szCs w:val="24"/>
              </w:rPr>
            </w:pPr>
            <w:r w:rsidRPr="00664664">
              <w:rPr>
                <w:rFonts w:ascii="Garamond" w:hAnsi="Garamond"/>
                <w:i/>
                <w:szCs w:val="24"/>
              </w:rPr>
              <w:t xml:space="preserve">LINVEST                  </w:t>
            </w:r>
          </w:p>
        </w:tc>
        <w:tc>
          <w:tcPr>
            <w:tcW w:w="944" w:type="pct"/>
          </w:tcPr>
          <w:p w:rsidR="00664664" w:rsidRPr="00664664" w:rsidRDefault="00664664" w:rsidP="00664664">
            <w:pPr>
              <w:jc w:val="center"/>
              <w:rPr>
                <w:rFonts w:ascii="Garamond" w:hAnsi="Garamond"/>
                <w:szCs w:val="24"/>
              </w:rPr>
            </w:pPr>
            <w:r w:rsidRPr="00664664">
              <w:rPr>
                <w:rFonts w:ascii="Garamond" w:hAnsi="Garamond"/>
                <w:szCs w:val="24"/>
              </w:rPr>
              <w:t xml:space="preserve">0,0009170          </w:t>
            </w:r>
          </w:p>
        </w:tc>
        <w:tc>
          <w:tcPr>
            <w:tcW w:w="890" w:type="pct"/>
          </w:tcPr>
          <w:p w:rsidR="00664664" w:rsidRPr="00664664" w:rsidRDefault="00664664" w:rsidP="00664664">
            <w:pPr>
              <w:jc w:val="center"/>
              <w:rPr>
                <w:rFonts w:ascii="Garamond" w:hAnsi="Garamond"/>
                <w:szCs w:val="24"/>
              </w:rPr>
            </w:pPr>
            <w:r w:rsidRPr="00664664">
              <w:rPr>
                <w:rFonts w:ascii="Garamond" w:hAnsi="Garamond"/>
                <w:szCs w:val="24"/>
              </w:rPr>
              <w:t xml:space="preserve">0,0008299             </w:t>
            </w:r>
          </w:p>
        </w:tc>
        <w:tc>
          <w:tcPr>
            <w:tcW w:w="1046" w:type="pct"/>
          </w:tcPr>
          <w:p w:rsidR="00664664" w:rsidRPr="00664664" w:rsidRDefault="00664664" w:rsidP="00664664">
            <w:pPr>
              <w:jc w:val="center"/>
              <w:rPr>
                <w:rFonts w:ascii="Garamond" w:hAnsi="Garamond"/>
                <w:szCs w:val="24"/>
              </w:rPr>
            </w:pPr>
            <w:r w:rsidRPr="00664664">
              <w:rPr>
                <w:rFonts w:ascii="Garamond" w:hAnsi="Garamond"/>
                <w:szCs w:val="24"/>
              </w:rPr>
              <w:t>1,1050 [0,288]</w:t>
            </w:r>
          </w:p>
        </w:tc>
      </w:tr>
      <w:tr w:rsidR="00664664" w:rsidRPr="00664664" w:rsidTr="001428A2">
        <w:tc>
          <w:tcPr>
            <w:tcW w:w="2119" w:type="pct"/>
            <w:gridSpan w:val="2"/>
          </w:tcPr>
          <w:p w:rsidR="00664664" w:rsidRPr="00664664" w:rsidRDefault="00664664" w:rsidP="00664664">
            <w:pPr>
              <w:rPr>
                <w:rFonts w:ascii="Garamond" w:hAnsi="Garamond"/>
                <w:i/>
                <w:color w:val="000000"/>
                <w:szCs w:val="24"/>
              </w:rPr>
            </w:pPr>
            <w:r w:rsidRPr="00664664">
              <w:rPr>
                <w:rFonts w:ascii="Garamond" w:hAnsi="Garamond"/>
                <w:i/>
                <w:color w:val="000000"/>
                <w:szCs w:val="24"/>
              </w:rPr>
              <w:t xml:space="preserve">LE                                </w:t>
            </w:r>
          </w:p>
        </w:tc>
        <w:tc>
          <w:tcPr>
            <w:tcW w:w="944" w:type="pct"/>
          </w:tcPr>
          <w:p w:rsidR="00664664" w:rsidRPr="00664664" w:rsidRDefault="00664664" w:rsidP="00664664">
            <w:pPr>
              <w:jc w:val="center"/>
              <w:rPr>
                <w:rFonts w:ascii="Garamond" w:hAnsi="Garamond"/>
                <w:szCs w:val="24"/>
              </w:rPr>
            </w:pPr>
            <w:r w:rsidRPr="00664664">
              <w:rPr>
                <w:rFonts w:ascii="Garamond" w:hAnsi="Garamond"/>
                <w:szCs w:val="24"/>
              </w:rPr>
              <w:t xml:space="preserve">-0,0015160***           </w:t>
            </w:r>
          </w:p>
        </w:tc>
        <w:tc>
          <w:tcPr>
            <w:tcW w:w="890" w:type="pct"/>
          </w:tcPr>
          <w:p w:rsidR="00664664" w:rsidRPr="00664664" w:rsidRDefault="00664664" w:rsidP="00664664">
            <w:pPr>
              <w:jc w:val="center"/>
              <w:rPr>
                <w:rFonts w:ascii="Garamond" w:hAnsi="Garamond"/>
                <w:szCs w:val="24"/>
              </w:rPr>
            </w:pPr>
            <w:r w:rsidRPr="00664664">
              <w:rPr>
                <w:rFonts w:ascii="Garamond" w:hAnsi="Garamond"/>
                <w:szCs w:val="24"/>
              </w:rPr>
              <w:t xml:space="preserve">0,003094            </w:t>
            </w:r>
          </w:p>
        </w:tc>
        <w:tc>
          <w:tcPr>
            <w:tcW w:w="1046" w:type="pct"/>
          </w:tcPr>
          <w:p w:rsidR="00664664" w:rsidRPr="00664664" w:rsidRDefault="00664664" w:rsidP="00664664">
            <w:pPr>
              <w:jc w:val="center"/>
              <w:rPr>
                <w:rFonts w:ascii="Garamond" w:hAnsi="Garamond"/>
                <w:szCs w:val="24"/>
              </w:rPr>
            </w:pPr>
            <w:r w:rsidRPr="00664664">
              <w:rPr>
                <w:rFonts w:ascii="Garamond" w:hAnsi="Garamond"/>
                <w:szCs w:val="24"/>
              </w:rPr>
              <w:t>-4,8992 [0,000]</w:t>
            </w:r>
          </w:p>
        </w:tc>
      </w:tr>
      <w:tr w:rsidR="00664664" w:rsidRPr="00664664" w:rsidTr="001428A2">
        <w:tc>
          <w:tcPr>
            <w:tcW w:w="2119" w:type="pct"/>
            <w:gridSpan w:val="2"/>
          </w:tcPr>
          <w:p w:rsidR="00664664" w:rsidRPr="00664664" w:rsidRDefault="00664664" w:rsidP="00664664">
            <w:pPr>
              <w:rPr>
                <w:rFonts w:ascii="Garamond" w:hAnsi="Garamond"/>
                <w:i/>
                <w:szCs w:val="24"/>
              </w:rPr>
            </w:pPr>
            <w:r w:rsidRPr="00664664">
              <w:rPr>
                <w:rFonts w:ascii="Garamond" w:hAnsi="Garamond"/>
                <w:i/>
                <w:szCs w:val="24"/>
              </w:rPr>
              <w:t xml:space="preserve">LEXPORT                 </w:t>
            </w:r>
          </w:p>
        </w:tc>
        <w:tc>
          <w:tcPr>
            <w:tcW w:w="944" w:type="pct"/>
          </w:tcPr>
          <w:p w:rsidR="00664664" w:rsidRPr="00664664" w:rsidRDefault="00664664" w:rsidP="00664664">
            <w:pPr>
              <w:jc w:val="center"/>
              <w:rPr>
                <w:rFonts w:ascii="Garamond" w:hAnsi="Garamond"/>
                <w:szCs w:val="24"/>
              </w:rPr>
            </w:pPr>
            <w:r w:rsidRPr="00664664">
              <w:rPr>
                <w:rFonts w:ascii="Garamond" w:hAnsi="Garamond"/>
                <w:szCs w:val="24"/>
              </w:rPr>
              <w:t xml:space="preserve">-0,0015839***           </w:t>
            </w:r>
          </w:p>
        </w:tc>
        <w:tc>
          <w:tcPr>
            <w:tcW w:w="890" w:type="pct"/>
          </w:tcPr>
          <w:p w:rsidR="00664664" w:rsidRPr="00664664" w:rsidRDefault="00664664" w:rsidP="00664664">
            <w:pPr>
              <w:jc w:val="center"/>
              <w:rPr>
                <w:rFonts w:ascii="Garamond" w:hAnsi="Garamond"/>
                <w:szCs w:val="24"/>
              </w:rPr>
            </w:pPr>
            <w:r w:rsidRPr="00664664">
              <w:rPr>
                <w:rFonts w:ascii="Garamond" w:hAnsi="Garamond"/>
                <w:szCs w:val="24"/>
              </w:rPr>
              <w:t xml:space="preserve">0,004342            </w:t>
            </w:r>
          </w:p>
        </w:tc>
        <w:tc>
          <w:tcPr>
            <w:tcW w:w="1046" w:type="pct"/>
          </w:tcPr>
          <w:p w:rsidR="00664664" w:rsidRPr="00664664" w:rsidRDefault="00664664" w:rsidP="00664664">
            <w:pPr>
              <w:jc w:val="center"/>
              <w:rPr>
                <w:rFonts w:ascii="Garamond" w:hAnsi="Garamond"/>
                <w:szCs w:val="24"/>
              </w:rPr>
            </w:pPr>
            <w:r w:rsidRPr="00664664">
              <w:rPr>
                <w:rFonts w:ascii="Garamond" w:hAnsi="Garamond"/>
                <w:szCs w:val="24"/>
              </w:rPr>
              <w:t>-3,6480 [0,003]</w:t>
            </w:r>
          </w:p>
        </w:tc>
      </w:tr>
      <w:tr w:rsidR="00664664" w:rsidRPr="00664664" w:rsidTr="001428A2">
        <w:tc>
          <w:tcPr>
            <w:tcW w:w="2119" w:type="pct"/>
            <w:gridSpan w:val="2"/>
          </w:tcPr>
          <w:p w:rsidR="00664664" w:rsidRPr="00664664" w:rsidRDefault="00664664" w:rsidP="00664664">
            <w:pPr>
              <w:rPr>
                <w:rFonts w:ascii="Garamond" w:hAnsi="Garamond"/>
                <w:i/>
                <w:color w:val="000000"/>
                <w:szCs w:val="24"/>
              </w:rPr>
            </w:pPr>
            <w:r w:rsidRPr="00664664">
              <w:rPr>
                <w:rFonts w:ascii="Garamond" w:hAnsi="Garamond"/>
                <w:i/>
                <w:color w:val="000000"/>
                <w:szCs w:val="24"/>
              </w:rPr>
              <w:t xml:space="preserve">LIMPORT                  </w:t>
            </w:r>
          </w:p>
        </w:tc>
        <w:tc>
          <w:tcPr>
            <w:tcW w:w="944" w:type="pct"/>
          </w:tcPr>
          <w:p w:rsidR="00664664" w:rsidRPr="00664664" w:rsidRDefault="00664664" w:rsidP="00664664">
            <w:pPr>
              <w:jc w:val="center"/>
              <w:rPr>
                <w:rFonts w:ascii="Garamond" w:hAnsi="Garamond"/>
                <w:szCs w:val="24"/>
              </w:rPr>
            </w:pPr>
            <w:r w:rsidRPr="00664664">
              <w:rPr>
                <w:rFonts w:ascii="Garamond" w:hAnsi="Garamond"/>
                <w:szCs w:val="24"/>
              </w:rPr>
              <w:t xml:space="preserve">0,0015046***           </w:t>
            </w:r>
          </w:p>
        </w:tc>
        <w:tc>
          <w:tcPr>
            <w:tcW w:w="890" w:type="pct"/>
          </w:tcPr>
          <w:p w:rsidR="00664664" w:rsidRPr="00664664" w:rsidRDefault="00664664" w:rsidP="00664664">
            <w:pPr>
              <w:jc w:val="center"/>
              <w:rPr>
                <w:rFonts w:ascii="Garamond" w:hAnsi="Garamond"/>
                <w:szCs w:val="24"/>
              </w:rPr>
            </w:pPr>
            <w:r w:rsidRPr="00664664">
              <w:rPr>
                <w:rFonts w:ascii="Garamond" w:hAnsi="Garamond"/>
                <w:szCs w:val="24"/>
              </w:rPr>
              <w:t xml:space="preserve">0,003211             </w:t>
            </w:r>
          </w:p>
        </w:tc>
        <w:tc>
          <w:tcPr>
            <w:tcW w:w="1046" w:type="pct"/>
          </w:tcPr>
          <w:p w:rsidR="00664664" w:rsidRPr="00664664" w:rsidRDefault="00664664" w:rsidP="00664664">
            <w:pPr>
              <w:tabs>
                <w:tab w:val="left" w:pos="1105"/>
              </w:tabs>
              <w:jc w:val="center"/>
              <w:rPr>
                <w:rFonts w:ascii="Garamond" w:hAnsi="Garamond"/>
                <w:szCs w:val="24"/>
              </w:rPr>
            </w:pPr>
            <w:r w:rsidRPr="00664664">
              <w:rPr>
                <w:rFonts w:ascii="Garamond" w:hAnsi="Garamond"/>
                <w:szCs w:val="24"/>
              </w:rPr>
              <w:t>4,6855 [0,000]</w:t>
            </w:r>
          </w:p>
        </w:tc>
      </w:tr>
      <w:tr w:rsidR="00664664" w:rsidRPr="00664664" w:rsidTr="001428A2">
        <w:tc>
          <w:tcPr>
            <w:tcW w:w="1356" w:type="pct"/>
          </w:tcPr>
          <w:p w:rsidR="00664664" w:rsidRPr="00664664" w:rsidRDefault="00664664" w:rsidP="00664664">
            <w:pPr>
              <w:rPr>
                <w:rFonts w:ascii="Garamond" w:hAnsi="Garamond"/>
                <w:b/>
                <w:szCs w:val="24"/>
              </w:rPr>
            </w:pPr>
            <w:r w:rsidRPr="00664664">
              <w:rPr>
                <w:rFonts w:ascii="Garamond" w:hAnsi="Garamond"/>
                <w:b/>
                <w:szCs w:val="24"/>
              </w:rPr>
              <w:t>R-Squared</w:t>
            </w:r>
          </w:p>
        </w:tc>
        <w:tc>
          <w:tcPr>
            <w:tcW w:w="764" w:type="pct"/>
          </w:tcPr>
          <w:p w:rsidR="00664664" w:rsidRPr="00664664" w:rsidRDefault="00664664" w:rsidP="00664664">
            <w:pPr>
              <w:jc w:val="center"/>
              <w:rPr>
                <w:rFonts w:ascii="Garamond" w:hAnsi="Garamond"/>
                <w:szCs w:val="24"/>
              </w:rPr>
            </w:pPr>
            <w:r w:rsidRPr="00664664">
              <w:rPr>
                <w:rFonts w:ascii="Garamond" w:hAnsi="Garamond"/>
                <w:szCs w:val="24"/>
              </w:rPr>
              <w:t>0,94723</w:t>
            </w:r>
          </w:p>
        </w:tc>
        <w:tc>
          <w:tcPr>
            <w:tcW w:w="1834" w:type="pct"/>
            <w:gridSpan w:val="2"/>
          </w:tcPr>
          <w:p w:rsidR="00664664" w:rsidRPr="00664664" w:rsidRDefault="00664664" w:rsidP="00664664">
            <w:pPr>
              <w:rPr>
                <w:rFonts w:ascii="Garamond" w:hAnsi="Garamond"/>
                <w:b/>
                <w:szCs w:val="24"/>
              </w:rPr>
            </w:pPr>
            <w:r w:rsidRPr="00664664">
              <w:rPr>
                <w:rFonts w:ascii="Garamond" w:hAnsi="Garamond"/>
                <w:b/>
                <w:szCs w:val="24"/>
              </w:rPr>
              <w:t xml:space="preserve">R-Bar-Squared                   </w:t>
            </w:r>
          </w:p>
        </w:tc>
        <w:tc>
          <w:tcPr>
            <w:tcW w:w="1046" w:type="pct"/>
          </w:tcPr>
          <w:p w:rsidR="00664664" w:rsidRPr="00664664" w:rsidRDefault="00664664" w:rsidP="00664664">
            <w:pPr>
              <w:jc w:val="center"/>
              <w:rPr>
                <w:rFonts w:ascii="Garamond" w:hAnsi="Garamond"/>
                <w:szCs w:val="24"/>
              </w:rPr>
            </w:pPr>
            <w:r w:rsidRPr="00664664">
              <w:rPr>
                <w:rFonts w:ascii="Garamond" w:hAnsi="Garamond"/>
                <w:szCs w:val="24"/>
              </w:rPr>
              <w:t>0,92461</w:t>
            </w:r>
          </w:p>
        </w:tc>
      </w:tr>
      <w:tr w:rsidR="00664664" w:rsidRPr="00664664" w:rsidTr="001428A2">
        <w:tc>
          <w:tcPr>
            <w:tcW w:w="1356" w:type="pct"/>
          </w:tcPr>
          <w:p w:rsidR="00664664" w:rsidRPr="00664664" w:rsidRDefault="00664664" w:rsidP="00664664">
            <w:pPr>
              <w:rPr>
                <w:rFonts w:ascii="Garamond" w:hAnsi="Garamond"/>
                <w:b/>
                <w:szCs w:val="24"/>
                <w:lang w:val="en-US"/>
              </w:rPr>
            </w:pPr>
            <w:r w:rsidRPr="00664664">
              <w:rPr>
                <w:rFonts w:ascii="Garamond" w:hAnsi="Garamond"/>
                <w:b/>
                <w:szCs w:val="24"/>
                <w:lang w:val="en-US"/>
              </w:rPr>
              <w:t xml:space="preserve">S.E. of Regression          </w:t>
            </w:r>
          </w:p>
        </w:tc>
        <w:tc>
          <w:tcPr>
            <w:tcW w:w="764"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0,001339</w:t>
            </w:r>
          </w:p>
        </w:tc>
        <w:tc>
          <w:tcPr>
            <w:tcW w:w="1834" w:type="pct"/>
            <w:gridSpan w:val="2"/>
          </w:tcPr>
          <w:p w:rsidR="00664664" w:rsidRPr="00664664" w:rsidRDefault="00664664" w:rsidP="00664664">
            <w:pPr>
              <w:rPr>
                <w:rFonts w:ascii="Garamond" w:hAnsi="Garamond"/>
                <w:b/>
                <w:szCs w:val="24"/>
                <w:lang w:val="en-US"/>
              </w:rPr>
            </w:pPr>
            <w:r w:rsidRPr="00664664">
              <w:rPr>
                <w:rFonts w:ascii="Garamond" w:hAnsi="Garamond"/>
                <w:b/>
                <w:szCs w:val="24"/>
                <w:lang w:val="en-US"/>
              </w:rPr>
              <w:t xml:space="preserve">F-stat.    F(  6,  14)   </w:t>
            </w:r>
          </w:p>
        </w:tc>
        <w:tc>
          <w:tcPr>
            <w:tcW w:w="1046"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41,8827 [0,000]</w:t>
            </w:r>
          </w:p>
        </w:tc>
      </w:tr>
      <w:tr w:rsidR="00664664" w:rsidRPr="00664664" w:rsidTr="001428A2">
        <w:tc>
          <w:tcPr>
            <w:tcW w:w="1356" w:type="pct"/>
          </w:tcPr>
          <w:p w:rsidR="00664664" w:rsidRPr="00664664" w:rsidRDefault="00664664" w:rsidP="00664664">
            <w:pPr>
              <w:rPr>
                <w:rFonts w:ascii="Garamond" w:hAnsi="Garamond"/>
                <w:b/>
                <w:szCs w:val="24"/>
                <w:lang w:val="en-US"/>
              </w:rPr>
            </w:pPr>
            <w:r w:rsidRPr="00664664">
              <w:rPr>
                <w:rFonts w:ascii="Garamond" w:hAnsi="Garamond"/>
                <w:b/>
                <w:szCs w:val="24"/>
                <w:lang w:val="en-US"/>
              </w:rPr>
              <w:t xml:space="preserve">Mean of Dependent Variable   </w:t>
            </w:r>
          </w:p>
        </w:tc>
        <w:tc>
          <w:tcPr>
            <w:tcW w:w="764"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0,0024016</w:t>
            </w:r>
          </w:p>
        </w:tc>
        <w:tc>
          <w:tcPr>
            <w:tcW w:w="1834" w:type="pct"/>
            <w:gridSpan w:val="2"/>
          </w:tcPr>
          <w:p w:rsidR="00664664" w:rsidRPr="00664664" w:rsidRDefault="00664664" w:rsidP="00664664">
            <w:pPr>
              <w:rPr>
                <w:rFonts w:ascii="Garamond" w:hAnsi="Garamond"/>
                <w:b/>
                <w:szCs w:val="24"/>
                <w:lang w:val="en-US"/>
              </w:rPr>
            </w:pPr>
            <w:r w:rsidRPr="00664664">
              <w:rPr>
                <w:rFonts w:ascii="Garamond" w:hAnsi="Garamond"/>
                <w:b/>
                <w:szCs w:val="24"/>
                <w:lang w:val="en-US"/>
              </w:rPr>
              <w:t xml:space="preserve">S.D. of Dependent Variable    </w:t>
            </w:r>
          </w:p>
          <w:p w:rsidR="00664664" w:rsidRPr="00664664" w:rsidRDefault="00664664" w:rsidP="00664664">
            <w:pPr>
              <w:rPr>
                <w:rFonts w:ascii="Garamond" w:hAnsi="Garamond"/>
                <w:b/>
                <w:szCs w:val="24"/>
                <w:lang w:val="en-US"/>
              </w:rPr>
            </w:pPr>
          </w:p>
        </w:tc>
        <w:tc>
          <w:tcPr>
            <w:tcW w:w="1046"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 xml:space="preserve">0,004875 </w:t>
            </w:r>
          </w:p>
        </w:tc>
      </w:tr>
      <w:tr w:rsidR="00664664" w:rsidRPr="00664664" w:rsidTr="001428A2">
        <w:tc>
          <w:tcPr>
            <w:tcW w:w="1356" w:type="pct"/>
          </w:tcPr>
          <w:p w:rsidR="00664664" w:rsidRPr="00664664" w:rsidRDefault="00664664" w:rsidP="00664664">
            <w:pPr>
              <w:rPr>
                <w:rFonts w:ascii="Garamond" w:hAnsi="Garamond"/>
                <w:b/>
                <w:szCs w:val="24"/>
                <w:lang w:val="en-US"/>
              </w:rPr>
            </w:pPr>
            <w:r w:rsidRPr="00664664">
              <w:rPr>
                <w:rFonts w:ascii="Garamond" w:hAnsi="Garamond"/>
                <w:b/>
                <w:szCs w:val="24"/>
                <w:lang w:val="en-US"/>
              </w:rPr>
              <w:t xml:space="preserve">Residual Sum of Squares     </w:t>
            </w:r>
          </w:p>
        </w:tc>
        <w:tc>
          <w:tcPr>
            <w:tcW w:w="764"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0,00000251</w:t>
            </w:r>
          </w:p>
        </w:tc>
        <w:tc>
          <w:tcPr>
            <w:tcW w:w="1834" w:type="pct"/>
            <w:gridSpan w:val="2"/>
          </w:tcPr>
          <w:p w:rsidR="00664664" w:rsidRPr="00664664" w:rsidRDefault="00664664" w:rsidP="00664664">
            <w:pPr>
              <w:rPr>
                <w:rFonts w:ascii="Garamond" w:hAnsi="Garamond"/>
                <w:b/>
                <w:szCs w:val="24"/>
                <w:lang w:val="en-US"/>
              </w:rPr>
            </w:pPr>
            <w:r w:rsidRPr="00664664">
              <w:rPr>
                <w:rFonts w:ascii="Garamond" w:hAnsi="Garamond"/>
                <w:b/>
                <w:szCs w:val="24"/>
                <w:lang w:val="en-US"/>
              </w:rPr>
              <w:t xml:space="preserve">Equation Log-likelihood       </w:t>
            </w:r>
          </w:p>
        </w:tc>
        <w:tc>
          <w:tcPr>
            <w:tcW w:w="1046"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161,7537</w:t>
            </w:r>
          </w:p>
        </w:tc>
      </w:tr>
      <w:tr w:rsidR="00664664" w:rsidRPr="00664664" w:rsidTr="001428A2">
        <w:tc>
          <w:tcPr>
            <w:tcW w:w="1356" w:type="pct"/>
          </w:tcPr>
          <w:p w:rsidR="00664664" w:rsidRPr="00664664" w:rsidRDefault="00664664" w:rsidP="00664664">
            <w:pPr>
              <w:rPr>
                <w:rFonts w:ascii="Garamond" w:hAnsi="Garamond"/>
                <w:b/>
                <w:szCs w:val="24"/>
                <w:lang w:val="en-US"/>
              </w:rPr>
            </w:pPr>
            <w:r w:rsidRPr="00664664">
              <w:rPr>
                <w:rFonts w:ascii="Garamond" w:hAnsi="Garamond"/>
                <w:b/>
                <w:szCs w:val="24"/>
                <w:lang w:val="en-US"/>
              </w:rPr>
              <w:t xml:space="preserve">Akaike Info. Criterion      </w:t>
            </w:r>
          </w:p>
        </w:tc>
        <w:tc>
          <w:tcPr>
            <w:tcW w:w="764"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154,7537</w:t>
            </w:r>
          </w:p>
        </w:tc>
        <w:tc>
          <w:tcPr>
            <w:tcW w:w="1834" w:type="pct"/>
            <w:gridSpan w:val="2"/>
          </w:tcPr>
          <w:p w:rsidR="00664664" w:rsidRPr="00664664" w:rsidRDefault="00664664" w:rsidP="00664664">
            <w:pPr>
              <w:tabs>
                <w:tab w:val="left" w:pos="2311"/>
              </w:tabs>
              <w:rPr>
                <w:rFonts w:ascii="Garamond" w:hAnsi="Garamond"/>
                <w:b/>
                <w:szCs w:val="24"/>
                <w:lang w:val="en-US"/>
              </w:rPr>
            </w:pPr>
            <w:r w:rsidRPr="00664664">
              <w:rPr>
                <w:rFonts w:ascii="Garamond" w:hAnsi="Garamond"/>
                <w:b/>
                <w:szCs w:val="24"/>
                <w:lang w:val="en-US"/>
              </w:rPr>
              <w:t xml:space="preserve">Schwarz Bayesian Criterion    </w:t>
            </w:r>
          </w:p>
        </w:tc>
        <w:tc>
          <w:tcPr>
            <w:tcW w:w="1046"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151,0979</w:t>
            </w:r>
          </w:p>
        </w:tc>
      </w:tr>
      <w:tr w:rsidR="00664664" w:rsidRPr="00664664" w:rsidTr="001428A2">
        <w:tc>
          <w:tcPr>
            <w:tcW w:w="1356" w:type="pct"/>
          </w:tcPr>
          <w:p w:rsidR="00664664" w:rsidRPr="00664664" w:rsidRDefault="00664664" w:rsidP="00664664">
            <w:pPr>
              <w:rPr>
                <w:rFonts w:ascii="Garamond" w:hAnsi="Garamond"/>
                <w:b/>
                <w:szCs w:val="24"/>
                <w:lang w:val="en-US"/>
              </w:rPr>
            </w:pPr>
            <w:r w:rsidRPr="00664664">
              <w:rPr>
                <w:rFonts w:ascii="Garamond" w:hAnsi="Garamond"/>
                <w:b/>
                <w:szCs w:val="24"/>
                <w:lang w:val="en-US"/>
              </w:rPr>
              <w:t xml:space="preserve">DW-statistic                  </w:t>
            </w:r>
          </w:p>
        </w:tc>
        <w:tc>
          <w:tcPr>
            <w:tcW w:w="764"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1,1577</w:t>
            </w:r>
          </w:p>
        </w:tc>
        <w:tc>
          <w:tcPr>
            <w:tcW w:w="1834" w:type="pct"/>
            <w:gridSpan w:val="2"/>
          </w:tcPr>
          <w:p w:rsidR="00664664" w:rsidRPr="00664664" w:rsidRDefault="00664664" w:rsidP="00664664">
            <w:pPr>
              <w:tabs>
                <w:tab w:val="left" w:pos="2311"/>
              </w:tabs>
              <w:rPr>
                <w:rFonts w:ascii="Garamond" w:hAnsi="Garamond"/>
                <w:b/>
                <w:szCs w:val="24"/>
                <w:lang w:val="en-US"/>
              </w:rPr>
            </w:pPr>
            <w:r w:rsidRPr="00664664">
              <w:rPr>
                <w:rFonts w:ascii="Garamond" w:hAnsi="Garamond"/>
                <w:b/>
                <w:szCs w:val="24"/>
                <w:lang w:val="en-US"/>
              </w:rPr>
              <w:t xml:space="preserve">Durbin's h-statistic     </w:t>
            </w:r>
          </w:p>
        </w:tc>
        <w:tc>
          <w:tcPr>
            <w:tcW w:w="1046" w:type="pct"/>
          </w:tcPr>
          <w:p w:rsidR="00664664" w:rsidRPr="00664664" w:rsidRDefault="00664664" w:rsidP="00664664">
            <w:pPr>
              <w:jc w:val="center"/>
              <w:rPr>
                <w:rFonts w:ascii="Garamond" w:hAnsi="Garamond"/>
                <w:szCs w:val="24"/>
                <w:lang w:val="en-US"/>
              </w:rPr>
            </w:pPr>
            <w:r w:rsidRPr="00664664">
              <w:rPr>
                <w:rFonts w:ascii="Garamond" w:hAnsi="Garamond"/>
                <w:szCs w:val="24"/>
                <w:lang w:val="en-US"/>
              </w:rPr>
              <w:t>2,1512 [0,031]</w:t>
            </w:r>
          </w:p>
        </w:tc>
      </w:tr>
    </w:tbl>
    <w:p w:rsidR="00664664" w:rsidRPr="00664664" w:rsidRDefault="00664664" w:rsidP="00664664">
      <w:pPr>
        <w:spacing w:line="240" w:lineRule="auto"/>
        <w:rPr>
          <w:rFonts w:ascii="Garamond" w:hAnsi="Garamond"/>
          <w:szCs w:val="24"/>
        </w:rPr>
      </w:pPr>
      <w:r w:rsidRPr="00664664">
        <w:rPr>
          <w:rFonts w:ascii="Garamond" w:hAnsi="Garamond"/>
          <w:szCs w:val="24"/>
        </w:rPr>
        <w:t>*** ;** ;* : les coefficients qui sont significatifs respectivement au seuil de 1% ; 5% et 10%.</w:t>
      </w:r>
      <w:r w:rsidRPr="00664664">
        <w:rPr>
          <w:rFonts w:ascii="Garamond" w:hAnsi="Garamond"/>
          <w:szCs w:val="24"/>
        </w:rPr>
        <w:br w:type="textWrapping" w:clear="all"/>
      </w:r>
      <w:r w:rsidR="005F49D7">
        <w:rPr>
          <w:rFonts w:ascii="Garamond" w:hAnsi="Garamond"/>
          <w:szCs w:val="24"/>
        </w:rPr>
        <w:t>[ ] : Sont les Probabilités associées</w:t>
      </w:r>
      <w:r w:rsidRPr="00664664">
        <w:rPr>
          <w:rFonts w:ascii="Garamond" w:hAnsi="Garamond"/>
          <w:szCs w:val="24"/>
        </w:rPr>
        <w:t>.</w:t>
      </w:r>
    </w:p>
    <w:p w:rsidR="00664664" w:rsidRPr="00341586" w:rsidRDefault="00341586" w:rsidP="00ED2646">
      <w:pPr>
        <w:autoSpaceDE w:val="0"/>
        <w:autoSpaceDN w:val="0"/>
        <w:adjustRightInd w:val="0"/>
        <w:spacing w:before="240"/>
        <w:jc w:val="both"/>
        <w:rPr>
          <w:rFonts w:ascii="Garamond" w:hAnsi="Garamond" w:cs="Times New Roman"/>
          <w:b/>
          <w:sz w:val="24"/>
          <w:szCs w:val="24"/>
          <w:lang w:val="en-US"/>
        </w:rPr>
      </w:pPr>
      <w:r w:rsidRPr="00341586">
        <w:rPr>
          <w:rFonts w:ascii="Garamond" w:hAnsi="Garamond" w:cs="Times New Roman"/>
          <w:b/>
          <w:sz w:val="24"/>
          <w:szCs w:val="24"/>
          <w:lang w:val="en-US"/>
        </w:rPr>
        <w:t>Ghana</w:t>
      </w:r>
    </w:p>
    <w:tbl>
      <w:tblPr>
        <w:tblStyle w:val="Grilledutableau"/>
        <w:tblpPr w:leftFromText="141" w:rightFromText="141" w:vertAnchor="text" w:tblpXSpec="center" w:tblpY="1"/>
        <w:tblOverlap w:val="never"/>
        <w:tblW w:w="5128" w:type="pct"/>
        <w:tblLook w:val="04A0" w:firstRow="1" w:lastRow="0" w:firstColumn="1" w:lastColumn="0" w:noHBand="0" w:noVBand="1"/>
      </w:tblPr>
      <w:tblGrid>
        <w:gridCol w:w="2519"/>
        <w:gridCol w:w="1417"/>
        <w:gridCol w:w="1724"/>
        <w:gridCol w:w="1770"/>
        <w:gridCol w:w="2096"/>
      </w:tblGrid>
      <w:tr w:rsidR="00341586" w:rsidRPr="00341586" w:rsidTr="001428A2">
        <w:trPr>
          <w:trHeight w:val="269"/>
        </w:trPr>
        <w:tc>
          <w:tcPr>
            <w:tcW w:w="5000" w:type="pct"/>
            <w:gridSpan w:val="5"/>
          </w:tcPr>
          <w:p w:rsidR="00341586" w:rsidRPr="00341586" w:rsidRDefault="00341586" w:rsidP="00341586">
            <w:pPr>
              <w:rPr>
                <w:rFonts w:ascii="Garamond" w:hAnsi="Garamond"/>
                <w:b/>
                <w:color w:val="000000"/>
                <w:szCs w:val="24"/>
              </w:rPr>
            </w:pPr>
            <w:r w:rsidRPr="00341586">
              <w:rPr>
                <w:rFonts w:ascii="Garamond" w:hAnsi="Garamond"/>
                <w:b/>
                <w:color w:val="000000"/>
                <w:szCs w:val="24"/>
              </w:rPr>
              <w:t xml:space="preserve">Autoregressive Distributed Lag Estimates                    </w:t>
            </w:r>
          </w:p>
        </w:tc>
      </w:tr>
      <w:tr w:rsidR="00341586" w:rsidRPr="00341586" w:rsidTr="001428A2">
        <w:trPr>
          <w:trHeight w:val="269"/>
        </w:trPr>
        <w:tc>
          <w:tcPr>
            <w:tcW w:w="5000" w:type="pct"/>
            <w:gridSpan w:val="5"/>
          </w:tcPr>
          <w:p w:rsidR="00341586" w:rsidRPr="00341586" w:rsidRDefault="00341586" w:rsidP="00341586">
            <w:pPr>
              <w:rPr>
                <w:rFonts w:ascii="Garamond" w:hAnsi="Garamond"/>
                <w:b/>
                <w:color w:val="000000"/>
                <w:szCs w:val="24"/>
                <w:lang w:val="en-US"/>
              </w:rPr>
            </w:pPr>
            <w:r w:rsidRPr="00341586">
              <w:rPr>
                <w:rFonts w:ascii="Garamond" w:hAnsi="Garamond"/>
                <w:b/>
                <w:color w:val="000000"/>
                <w:szCs w:val="24"/>
                <w:lang w:val="en-US"/>
              </w:rPr>
              <w:t xml:space="preserve"> ARDL(1) selected based on Schwarz Bayesian Criterion              </w:t>
            </w:r>
          </w:p>
        </w:tc>
      </w:tr>
      <w:tr w:rsidR="00341586" w:rsidRPr="00341586" w:rsidTr="001428A2">
        <w:trPr>
          <w:trHeight w:val="269"/>
        </w:trPr>
        <w:tc>
          <w:tcPr>
            <w:tcW w:w="5000" w:type="pct"/>
            <w:gridSpan w:val="5"/>
          </w:tcPr>
          <w:p w:rsidR="00341586" w:rsidRPr="00341586" w:rsidRDefault="00341586" w:rsidP="00341586">
            <w:pPr>
              <w:rPr>
                <w:rFonts w:ascii="Garamond" w:hAnsi="Garamond"/>
                <w:b/>
                <w:color w:val="000000"/>
                <w:szCs w:val="24"/>
                <w:lang w:val="en-US"/>
              </w:rPr>
            </w:pPr>
            <w:r w:rsidRPr="00341586">
              <w:rPr>
                <w:rFonts w:ascii="Garamond" w:hAnsi="Garamond"/>
                <w:b/>
                <w:color w:val="000000"/>
                <w:szCs w:val="24"/>
                <w:lang w:val="en-US"/>
              </w:rPr>
              <w:t xml:space="preserve">21 observations used for estimation from 1991 to 2011                         </w:t>
            </w:r>
          </w:p>
        </w:tc>
      </w:tr>
      <w:tr w:rsidR="00341586" w:rsidRPr="00341586" w:rsidTr="00341586">
        <w:trPr>
          <w:trHeight w:val="269"/>
        </w:trPr>
        <w:tc>
          <w:tcPr>
            <w:tcW w:w="2066" w:type="pct"/>
            <w:gridSpan w:val="2"/>
          </w:tcPr>
          <w:p w:rsidR="00341586" w:rsidRPr="00341586" w:rsidRDefault="00341586" w:rsidP="00341586">
            <w:pPr>
              <w:rPr>
                <w:rFonts w:ascii="Garamond" w:hAnsi="Garamond"/>
                <w:b/>
                <w:szCs w:val="24"/>
              </w:rPr>
            </w:pPr>
            <w:r w:rsidRPr="00341586">
              <w:rPr>
                <w:rFonts w:ascii="Garamond" w:hAnsi="Garamond"/>
                <w:b/>
                <w:szCs w:val="24"/>
              </w:rPr>
              <w:t>Variable dépendante</w:t>
            </w:r>
          </w:p>
        </w:tc>
        <w:tc>
          <w:tcPr>
            <w:tcW w:w="905" w:type="pct"/>
            <w:vMerge w:val="restart"/>
          </w:tcPr>
          <w:p w:rsidR="00341586" w:rsidRPr="00341586" w:rsidRDefault="00341586" w:rsidP="00341586">
            <w:pPr>
              <w:rPr>
                <w:rFonts w:ascii="Garamond" w:hAnsi="Garamond"/>
                <w:szCs w:val="24"/>
              </w:rPr>
            </w:pPr>
            <w:r w:rsidRPr="00341586">
              <w:rPr>
                <w:rFonts w:ascii="Garamond" w:hAnsi="Garamond"/>
                <w:szCs w:val="24"/>
              </w:rPr>
              <w:t xml:space="preserve">Coefficient </w:t>
            </w:r>
          </w:p>
        </w:tc>
        <w:tc>
          <w:tcPr>
            <w:tcW w:w="929" w:type="pct"/>
            <w:vMerge w:val="restart"/>
          </w:tcPr>
          <w:p w:rsidR="00341586" w:rsidRPr="00341586" w:rsidRDefault="00341586" w:rsidP="00341586">
            <w:pPr>
              <w:jc w:val="center"/>
              <w:rPr>
                <w:rFonts w:ascii="Garamond" w:hAnsi="Garamond"/>
                <w:szCs w:val="24"/>
              </w:rPr>
            </w:pPr>
            <w:r w:rsidRPr="00341586">
              <w:rPr>
                <w:rFonts w:ascii="Garamond" w:hAnsi="Garamond"/>
                <w:szCs w:val="24"/>
              </w:rPr>
              <w:t>Standard Error</w:t>
            </w:r>
          </w:p>
        </w:tc>
        <w:tc>
          <w:tcPr>
            <w:tcW w:w="1100" w:type="pct"/>
            <w:vMerge w:val="restart"/>
          </w:tcPr>
          <w:p w:rsidR="00341586" w:rsidRPr="00341586" w:rsidRDefault="00341586" w:rsidP="00341586">
            <w:pPr>
              <w:rPr>
                <w:rFonts w:ascii="Garamond" w:hAnsi="Garamond"/>
                <w:szCs w:val="24"/>
              </w:rPr>
            </w:pPr>
            <w:r w:rsidRPr="00341586">
              <w:rPr>
                <w:rFonts w:ascii="Garamond" w:hAnsi="Garamond"/>
                <w:szCs w:val="24"/>
              </w:rPr>
              <w:t>T-ratio [Prob]</w:t>
            </w:r>
          </w:p>
        </w:tc>
      </w:tr>
      <w:tr w:rsidR="00341586" w:rsidRPr="00341586" w:rsidTr="00341586">
        <w:tc>
          <w:tcPr>
            <w:tcW w:w="2066" w:type="pct"/>
            <w:gridSpan w:val="2"/>
          </w:tcPr>
          <w:p w:rsidR="00341586" w:rsidRPr="00341586" w:rsidRDefault="00341586" w:rsidP="00341586">
            <w:pPr>
              <w:rPr>
                <w:rFonts w:ascii="Garamond" w:hAnsi="Garamond"/>
                <w:b/>
                <w:szCs w:val="24"/>
              </w:rPr>
            </w:pPr>
            <w:r w:rsidRPr="00341586">
              <w:rPr>
                <w:rFonts w:ascii="Garamond" w:hAnsi="Garamond"/>
                <w:b/>
                <w:szCs w:val="24"/>
              </w:rPr>
              <w:t>VPART</w:t>
            </w:r>
          </w:p>
        </w:tc>
        <w:tc>
          <w:tcPr>
            <w:tcW w:w="905" w:type="pct"/>
            <w:vMerge/>
          </w:tcPr>
          <w:p w:rsidR="00341586" w:rsidRPr="00341586" w:rsidRDefault="00341586" w:rsidP="00341586">
            <w:pPr>
              <w:rPr>
                <w:rFonts w:ascii="Garamond" w:hAnsi="Garamond"/>
                <w:szCs w:val="24"/>
              </w:rPr>
            </w:pPr>
          </w:p>
        </w:tc>
        <w:tc>
          <w:tcPr>
            <w:tcW w:w="929" w:type="pct"/>
            <w:vMerge/>
          </w:tcPr>
          <w:p w:rsidR="00341586" w:rsidRPr="00341586" w:rsidRDefault="00341586" w:rsidP="00341586">
            <w:pPr>
              <w:rPr>
                <w:rFonts w:ascii="Garamond" w:hAnsi="Garamond"/>
                <w:szCs w:val="24"/>
              </w:rPr>
            </w:pPr>
          </w:p>
        </w:tc>
        <w:tc>
          <w:tcPr>
            <w:tcW w:w="1100" w:type="pct"/>
            <w:vMerge/>
          </w:tcPr>
          <w:p w:rsidR="00341586" w:rsidRPr="00341586" w:rsidRDefault="00341586" w:rsidP="00341586">
            <w:pPr>
              <w:rPr>
                <w:rFonts w:ascii="Garamond" w:hAnsi="Garamond"/>
                <w:szCs w:val="24"/>
              </w:rPr>
            </w:pPr>
          </w:p>
        </w:tc>
      </w:tr>
      <w:tr w:rsidR="00341586" w:rsidRPr="00341586" w:rsidTr="00341586">
        <w:tc>
          <w:tcPr>
            <w:tcW w:w="2066" w:type="pct"/>
            <w:gridSpan w:val="2"/>
          </w:tcPr>
          <w:p w:rsidR="00341586" w:rsidRPr="00341586" w:rsidRDefault="00341586" w:rsidP="00341586">
            <w:pPr>
              <w:rPr>
                <w:rFonts w:ascii="Garamond" w:hAnsi="Garamond"/>
                <w:i/>
                <w:szCs w:val="24"/>
              </w:rPr>
            </w:pPr>
            <w:r w:rsidRPr="00341586">
              <w:rPr>
                <w:rFonts w:ascii="Garamond" w:hAnsi="Garamond"/>
                <w:i/>
                <w:szCs w:val="24"/>
              </w:rPr>
              <w:t xml:space="preserve">VAPART(-1)                 </w:t>
            </w:r>
          </w:p>
        </w:tc>
        <w:tc>
          <w:tcPr>
            <w:tcW w:w="905" w:type="pct"/>
          </w:tcPr>
          <w:p w:rsidR="00341586" w:rsidRPr="00341586" w:rsidRDefault="00341586" w:rsidP="00341586">
            <w:pPr>
              <w:tabs>
                <w:tab w:val="left" w:pos="1222"/>
              </w:tabs>
              <w:jc w:val="center"/>
              <w:rPr>
                <w:rFonts w:ascii="Garamond" w:hAnsi="Garamond"/>
                <w:szCs w:val="24"/>
              </w:rPr>
            </w:pPr>
            <w:r w:rsidRPr="00341586">
              <w:rPr>
                <w:rFonts w:ascii="Garamond" w:hAnsi="Garamond"/>
                <w:szCs w:val="24"/>
              </w:rPr>
              <w:t>0,41605***</w:t>
            </w:r>
          </w:p>
        </w:tc>
        <w:tc>
          <w:tcPr>
            <w:tcW w:w="929" w:type="pct"/>
          </w:tcPr>
          <w:p w:rsidR="00341586" w:rsidRPr="00341586" w:rsidRDefault="00341586" w:rsidP="00341586">
            <w:pPr>
              <w:jc w:val="center"/>
              <w:rPr>
                <w:rFonts w:ascii="Garamond" w:hAnsi="Garamond"/>
                <w:szCs w:val="24"/>
              </w:rPr>
            </w:pPr>
            <w:r w:rsidRPr="00341586">
              <w:rPr>
                <w:rFonts w:ascii="Garamond" w:hAnsi="Garamond"/>
                <w:szCs w:val="24"/>
              </w:rPr>
              <w:t xml:space="preserve">0,097212             </w:t>
            </w:r>
          </w:p>
        </w:tc>
        <w:tc>
          <w:tcPr>
            <w:tcW w:w="1100" w:type="pct"/>
          </w:tcPr>
          <w:p w:rsidR="00341586" w:rsidRPr="00341586" w:rsidRDefault="00341586" w:rsidP="00341586">
            <w:pPr>
              <w:tabs>
                <w:tab w:val="left" w:pos="1239"/>
              </w:tabs>
              <w:jc w:val="center"/>
              <w:rPr>
                <w:rFonts w:ascii="Garamond" w:hAnsi="Garamond"/>
                <w:szCs w:val="24"/>
              </w:rPr>
            </w:pPr>
            <w:r w:rsidRPr="00341586">
              <w:rPr>
                <w:rFonts w:ascii="Garamond" w:hAnsi="Garamond"/>
                <w:szCs w:val="24"/>
              </w:rPr>
              <w:t>4,2799 [0,001]</w:t>
            </w:r>
          </w:p>
        </w:tc>
      </w:tr>
      <w:tr w:rsidR="00341586" w:rsidRPr="00341586" w:rsidTr="00341586">
        <w:tc>
          <w:tcPr>
            <w:tcW w:w="2066" w:type="pct"/>
            <w:gridSpan w:val="2"/>
          </w:tcPr>
          <w:p w:rsidR="00341586" w:rsidRPr="00341586" w:rsidRDefault="00341586" w:rsidP="00341586">
            <w:pPr>
              <w:rPr>
                <w:rFonts w:ascii="Garamond" w:hAnsi="Garamond"/>
                <w:i/>
                <w:szCs w:val="24"/>
              </w:rPr>
            </w:pPr>
            <w:r w:rsidRPr="00341586">
              <w:rPr>
                <w:rFonts w:ascii="Garamond" w:hAnsi="Garamond"/>
                <w:i/>
                <w:szCs w:val="24"/>
              </w:rPr>
              <w:t xml:space="preserve">LAID                     </w:t>
            </w:r>
          </w:p>
        </w:tc>
        <w:tc>
          <w:tcPr>
            <w:tcW w:w="905" w:type="pct"/>
          </w:tcPr>
          <w:p w:rsidR="00341586" w:rsidRPr="00341586" w:rsidRDefault="00341586" w:rsidP="00341586">
            <w:pPr>
              <w:jc w:val="center"/>
              <w:rPr>
                <w:rFonts w:ascii="Garamond" w:hAnsi="Garamond"/>
                <w:szCs w:val="24"/>
              </w:rPr>
            </w:pPr>
            <w:r w:rsidRPr="00341586">
              <w:rPr>
                <w:rFonts w:ascii="Garamond" w:hAnsi="Garamond"/>
                <w:szCs w:val="24"/>
              </w:rPr>
              <w:t xml:space="preserve">0,0002964           </w:t>
            </w:r>
          </w:p>
        </w:tc>
        <w:tc>
          <w:tcPr>
            <w:tcW w:w="929" w:type="pct"/>
          </w:tcPr>
          <w:p w:rsidR="00341586" w:rsidRPr="00341586" w:rsidRDefault="00341586" w:rsidP="00341586">
            <w:pPr>
              <w:jc w:val="center"/>
              <w:rPr>
                <w:rFonts w:ascii="Garamond" w:hAnsi="Garamond"/>
                <w:szCs w:val="24"/>
              </w:rPr>
            </w:pPr>
            <w:r w:rsidRPr="00341586">
              <w:rPr>
                <w:rFonts w:ascii="Garamond" w:hAnsi="Garamond"/>
                <w:szCs w:val="24"/>
              </w:rPr>
              <w:t xml:space="preserve">0,0039280           </w:t>
            </w:r>
          </w:p>
        </w:tc>
        <w:tc>
          <w:tcPr>
            <w:tcW w:w="1100" w:type="pct"/>
          </w:tcPr>
          <w:p w:rsidR="00341586" w:rsidRPr="00341586" w:rsidRDefault="00341586" w:rsidP="00341586">
            <w:pPr>
              <w:jc w:val="center"/>
              <w:rPr>
                <w:rFonts w:ascii="Garamond" w:hAnsi="Garamond"/>
                <w:szCs w:val="24"/>
              </w:rPr>
            </w:pPr>
            <w:r w:rsidRPr="00341586">
              <w:rPr>
                <w:rFonts w:ascii="Garamond" w:hAnsi="Garamond"/>
                <w:szCs w:val="24"/>
              </w:rPr>
              <w:t>0,0075468 [0,994]</w:t>
            </w:r>
          </w:p>
        </w:tc>
      </w:tr>
      <w:tr w:rsidR="00341586" w:rsidRPr="00341586" w:rsidTr="00341586">
        <w:tc>
          <w:tcPr>
            <w:tcW w:w="2066" w:type="pct"/>
            <w:gridSpan w:val="2"/>
          </w:tcPr>
          <w:p w:rsidR="00341586" w:rsidRPr="00341586" w:rsidRDefault="00341586" w:rsidP="00341586">
            <w:pPr>
              <w:rPr>
                <w:rFonts w:ascii="Garamond" w:hAnsi="Garamond"/>
                <w:i/>
                <w:szCs w:val="24"/>
              </w:rPr>
            </w:pPr>
            <w:r w:rsidRPr="00341586">
              <w:rPr>
                <w:rFonts w:ascii="Garamond" w:hAnsi="Garamond"/>
                <w:i/>
                <w:szCs w:val="24"/>
              </w:rPr>
              <w:t xml:space="preserve">LLABOR                             </w:t>
            </w:r>
          </w:p>
        </w:tc>
        <w:tc>
          <w:tcPr>
            <w:tcW w:w="905" w:type="pct"/>
          </w:tcPr>
          <w:p w:rsidR="00341586" w:rsidRPr="00341586" w:rsidRDefault="00341586" w:rsidP="00341586">
            <w:pPr>
              <w:jc w:val="center"/>
              <w:rPr>
                <w:rFonts w:ascii="Garamond" w:hAnsi="Garamond"/>
                <w:szCs w:val="24"/>
              </w:rPr>
            </w:pPr>
            <w:r w:rsidRPr="00341586">
              <w:rPr>
                <w:rFonts w:ascii="Garamond" w:hAnsi="Garamond"/>
                <w:szCs w:val="24"/>
              </w:rPr>
              <w:t xml:space="preserve">-0,023796***          </w:t>
            </w:r>
          </w:p>
        </w:tc>
        <w:tc>
          <w:tcPr>
            <w:tcW w:w="929" w:type="pct"/>
          </w:tcPr>
          <w:p w:rsidR="00341586" w:rsidRPr="00341586" w:rsidRDefault="00341586" w:rsidP="00341586">
            <w:pPr>
              <w:jc w:val="center"/>
              <w:rPr>
                <w:rFonts w:ascii="Garamond" w:hAnsi="Garamond"/>
                <w:szCs w:val="24"/>
              </w:rPr>
            </w:pPr>
            <w:r w:rsidRPr="00341586">
              <w:rPr>
                <w:rFonts w:ascii="Garamond" w:hAnsi="Garamond"/>
                <w:szCs w:val="24"/>
              </w:rPr>
              <w:t xml:space="preserve">0,0056711            </w:t>
            </w:r>
          </w:p>
        </w:tc>
        <w:tc>
          <w:tcPr>
            <w:tcW w:w="1100" w:type="pct"/>
          </w:tcPr>
          <w:p w:rsidR="00341586" w:rsidRPr="00341586" w:rsidRDefault="00341586" w:rsidP="00341586">
            <w:pPr>
              <w:jc w:val="center"/>
              <w:rPr>
                <w:rFonts w:ascii="Garamond" w:hAnsi="Garamond"/>
                <w:szCs w:val="24"/>
              </w:rPr>
            </w:pPr>
            <w:r w:rsidRPr="00341586">
              <w:rPr>
                <w:rFonts w:ascii="Garamond" w:hAnsi="Garamond"/>
                <w:szCs w:val="24"/>
              </w:rPr>
              <w:t>-4,1960 [0,001]</w:t>
            </w:r>
          </w:p>
        </w:tc>
      </w:tr>
      <w:tr w:rsidR="00341586" w:rsidRPr="00341586" w:rsidTr="00341586">
        <w:tc>
          <w:tcPr>
            <w:tcW w:w="2066" w:type="pct"/>
            <w:gridSpan w:val="2"/>
          </w:tcPr>
          <w:p w:rsidR="00341586" w:rsidRPr="00341586" w:rsidRDefault="00341586" w:rsidP="00341586">
            <w:pPr>
              <w:rPr>
                <w:rFonts w:ascii="Garamond" w:hAnsi="Garamond"/>
                <w:i/>
                <w:szCs w:val="24"/>
              </w:rPr>
            </w:pPr>
            <w:r w:rsidRPr="00341586">
              <w:rPr>
                <w:rFonts w:ascii="Garamond" w:hAnsi="Garamond"/>
                <w:i/>
                <w:szCs w:val="24"/>
              </w:rPr>
              <w:t xml:space="preserve">LINVEST                  </w:t>
            </w:r>
          </w:p>
        </w:tc>
        <w:tc>
          <w:tcPr>
            <w:tcW w:w="905" w:type="pct"/>
          </w:tcPr>
          <w:p w:rsidR="00341586" w:rsidRPr="00341586" w:rsidRDefault="00341586" w:rsidP="00341586">
            <w:pPr>
              <w:jc w:val="center"/>
              <w:rPr>
                <w:rFonts w:ascii="Garamond" w:hAnsi="Garamond"/>
                <w:szCs w:val="24"/>
              </w:rPr>
            </w:pPr>
            <w:r w:rsidRPr="00341586">
              <w:rPr>
                <w:rFonts w:ascii="Garamond" w:hAnsi="Garamond"/>
                <w:szCs w:val="24"/>
              </w:rPr>
              <w:t xml:space="preserve">0,0088072           </w:t>
            </w:r>
          </w:p>
        </w:tc>
        <w:tc>
          <w:tcPr>
            <w:tcW w:w="929" w:type="pct"/>
          </w:tcPr>
          <w:p w:rsidR="00341586" w:rsidRPr="00341586" w:rsidRDefault="00341586" w:rsidP="00341586">
            <w:pPr>
              <w:jc w:val="center"/>
              <w:rPr>
                <w:rFonts w:ascii="Garamond" w:hAnsi="Garamond"/>
                <w:szCs w:val="24"/>
              </w:rPr>
            </w:pPr>
            <w:r w:rsidRPr="00341586">
              <w:rPr>
                <w:rFonts w:ascii="Garamond" w:hAnsi="Garamond"/>
                <w:szCs w:val="24"/>
              </w:rPr>
              <w:t xml:space="preserve">0,0056848             </w:t>
            </w:r>
          </w:p>
        </w:tc>
        <w:tc>
          <w:tcPr>
            <w:tcW w:w="1100" w:type="pct"/>
          </w:tcPr>
          <w:p w:rsidR="00341586" w:rsidRPr="00341586" w:rsidRDefault="00341586" w:rsidP="00341586">
            <w:pPr>
              <w:jc w:val="center"/>
              <w:rPr>
                <w:rFonts w:ascii="Garamond" w:hAnsi="Garamond"/>
                <w:szCs w:val="24"/>
              </w:rPr>
            </w:pPr>
            <w:r w:rsidRPr="00341586">
              <w:rPr>
                <w:rFonts w:ascii="Garamond" w:hAnsi="Garamond"/>
                <w:szCs w:val="24"/>
              </w:rPr>
              <w:t>1,5492 [0,144]</w:t>
            </w:r>
          </w:p>
        </w:tc>
      </w:tr>
      <w:tr w:rsidR="00341586" w:rsidRPr="00341586" w:rsidTr="00341586">
        <w:tc>
          <w:tcPr>
            <w:tcW w:w="2066" w:type="pct"/>
            <w:gridSpan w:val="2"/>
          </w:tcPr>
          <w:p w:rsidR="00341586" w:rsidRPr="00341586" w:rsidRDefault="00341586" w:rsidP="00341586">
            <w:pPr>
              <w:rPr>
                <w:rFonts w:ascii="Garamond" w:hAnsi="Garamond"/>
                <w:i/>
                <w:color w:val="000000"/>
                <w:szCs w:val="24"/>
              </w:rPr>
            </w:pPr>
            <w:r w:rsidRPr="00341586">
              <w:rPr>
                <w:rFonts w:ascii="Garamond" w:hAnsi="Garamond"/>
                <w:i/>
                <w:color w:val="000000"/>
                <w:szCs w:val="24"/>
              </w:rPr>
              <w:t xml:space="preserve">LE                                </w:t>
            </w:r>
          </w:p>
        </w:tc>
        <w:tc>
          <w:tcPr>
            <w:tcW w:w="905" w:type="pct"/>
          </w:tcPr>
          <w:p w:rsidR="00341586" w:rsidRPr="00341586" w:rsidRDefault="00341586" w:rsidP="00341586">
            <w:pPr>
              <w:jc w:val="center"/>
              <w:rPr>
                <w:rFonts w:ascii="Garamond" w:hAnsi="Garamond"/>
                <w:szCs w:val="24"/>
              </w:rPr>
            </w:pPr>
            <w:r w:rsidRPr="00341586">
              <w:rPr>
                <w:rFonts w:ascii="Garamond" w:hAnsi="Garamond"/>
                <w:szCs w:val="24"/>
              </w:rPr>
              <w:t xml:space="preserve">-0,020897***           </w:t>
            </w:r>
          </w:p>
        </w:tc>
        <w:tc>
          <w:tcPr>
            <w:tcW w:w="929" w:type="pct"/>
          </w:tcPr>
          <w:p w:rsidR="00341586" w:rsidRPr="00341586" w:rsidRDefault="00341586" w:rsidP="00341586">
            <w:pPr>
              <w:jc w:val="center"/>
              <w:rPr>
                <w:rFonts w:ascii="Garamond" w:hAnsi="Garamond"/>
                <w:szCs w:val="24"/>
              </w:rPr>
            </w:pPr>
            <w:r w:rsidRPr="00341586">
              <w:rPr>
                <w:rFonts w:ascii="Garamond" w:hAnsi="Garamond"/>
                <w:szCs w:val="24"/>
              </w:rPr>
              <w:t xml:space="preserve">0,0053052            </w:t>
            </w:r>
          </w:p>
        </w:tc>
        <w:tc>
          <w:tcPr>
            <w:tcW w:w="1100" w:type="pct"/>
          </w:tcPr>
          <w:p w:rsidR="00341586" w:rsidRPr="00341586" w:rsidRDefault="00341586" w:rsidP="00341586">
            <w:pPr>
              <w:jc w:val="center"/>
              <w:rPr>
                <w:rFonts w:ascii="Garamond" w:hAnsi="Garamond"/>
                <w:szCs w:val="24"/>
              </w:rPr>
            </w:pPr>
            <w:r w:rsidRPr="00341586">
              <w:rPr>
                <w:rFonts w:ascii="Garamond" w:hAnsi="Garamond"/>
                <w:szCs w:val="24"/>
              </w:rPr>
              <w:t>-3,9390 [0,001]</w:t>
            </w:r>
          </w:p>
        </w:tc>
      </w:tr>
      <w:tr w:rsidR="00341586" w:rsidRPr="00341586" w:rsidTr="00341586">
        <w:tc>
          <w:tcPr>
            <w:tcW w:w="2066" w:type="pct"/>
            <w:gridSpan w:val="2"/>
          </w:tcPr>
          <w:p w:rsidR="00341586" w:rsidRPr="00341586" w:rsidRDefault="00341586" w:rsidP="00341586">
            <w:pPr>
              <w:rPr>
                <w:rFonts w:ascii="Garamond" w:hAnsi="Garamond"/>
                <w:i/>
                <w:szCs w:val="24"/>
              </w:rPr>
            </w:pPr>
            <w:r w:rsidRPr="00341586">
              <w:rPr>
                <w:rFonts w:ascii="Garamond" w:hAnsi="Garamond"/>
                <w:i/>
                <w:szCs w:val="24"/>
              </w:rPr>
              <w:t xml:space="preserve">LEXPORT                 </w:t>
            </w:r>
          </w:p>
        </w:tc>
        <w:tc>
          <w:tcPr>
            <w:tcW w:w="905" w:type="pct"/>
          </w:tcPr>
          <w:p w:rsidR="00341586" w:rsidRPr="00341586" w:rsidRDefault="00341586" w:rsidP="00341586">
            <w:pPr>
              <w:jc w:val="center"/>
              <w:rPr>
                <w:rFonts w:ascii="Garamond" w:hAnsi="Garamond"/>
                <w:szCs w:val="24"/>
              </w:rPr>
            </w:pPr>
            <w:r w:rsidRPr="00341586">
              <w:rPr>
                <w:rFonts w:ascii="Garamond" w:hAnsi="Garamond"/>
                <w:szCs w:val="24"/>
              </w:rPr>
              <w:t xml:space="preserve">0,020319**           </w:t>
            </w:r>
          </w:p>
        </w:tc>
        <w:tc>
          <w:tcPr>
            <w:tcW w:w="929" w:type="pct"/>
          </w:tcPr>
          <w:p w:rsidR="00341586" w:rsidRPr="00341586" w:rsidRDefault="00341586" w:rsidP="00341586">
            <w:pPr>
              <w:jc w:val="center"/>
              <w:rPr>
                <w:rFonts w:ascii="Garamond" w:hAnsi="Garamond"/>
                <w:szCs w:val="24"/>
              </w:rPr>
            </w:pPr>
            <w:r w:rsidRPr="00341586">
              <w:rPr>
                <w:rFonts w:ascii="Garamond" w:hAnsi="Garamond"/>
                <w:szCs w:val="24"/>
              </w:rPr>
              <w:t xml:space="preserve">0,0076339             </w:t>
            </w:r>
          </w:p>
        </w:tc>
        <w:tc>
          <w:tcPr>
            <w:tcW w:w="1100" w:type="pct"/>
          </w:tcPr>
          <w:p w:rsidR="00341586" w:rsidRPr="00341586" w:rsidRDefault="00341586" w:rsidP="00341586">
            <w:pPr>
              <w:jc w:val="center"/>
              <w:rPr>
                <w:rFonts w:ascii="Garamond" w:hAnsi="Garamond"/>
                <w:szCs w:val="24"/>
              </w:rPr>
            </w:pPr>
            <w:r w:rsidRPr="00341586">
              <w:rPr>
                <w:rFonts w:ascii="Garamond" w:hAnsi="Garamond"/>
                <w:szCs w:val="24"/>
              </w:rPr>
              <w:t>2,6617 [0,019]</w:t>
            </w:r>
          </w:p>
        </w:tc>
      </w:tr>
      <w:tr w:rsidR="00341586" w:rsidRPr="00341586" w:rsidTr="00341586">
        <w:tc>
          <w:tcPr>
            <w:tcW w:w="2066" w:type="pct"/>
            <w:gridSpan w:val="2"/>
          </w:tcPr>
          <w:p w:rsidR="00341586" w:rsidRPr="00341586" w:rsidRDefault="00341586" w:rsidP="00341586">
            <w:pPr>
              <w:rPr>
                <w:rFonts w:ascii="Garamond" w:hAnsi="Garamond"/>
                <w:i/>
                <w:color w:val="000000"/>
                <w:szCs w:val="24"/>
              </w:rPr>
            </w:pPr>
            <w:r w:rsidRPr="00341586">
              <w:rPr>
                <w:rFonts w:ascii="Garamond" w:hAnsi="Garamond"/>
                <w:i/>
                <w:color w:val="000000"/>
                <w:szCs w:val="24"/>
              </w:rPr>
              <w:t xml:space="preserve">LIMPORT                  </w:t>
            </w:r>
          </w:p>
        </w:tc>
        <w:tc>
          <w:tcPr>
            <w:tcW w:w="905" w:type="pct"/>
          </w:tcPr>
          <w:p w:rsidR="00341586" w:rsidRPr="00341586" w:rsidRDefault="00341586" w:rsidP="00341586">
            <w:pPr>
              <w:jc w:val="center"/>
              <w:rPr>
                <w:rFonts w:ascii="Garamond" w:hAnsi="Garamond"/>
                <w:szCs w:val="24"/>
              </w:rPr>
            </w:pPr>
            <w:r w:rsidRPr="00341586">
              <w:rPr>
                <w:rFonts w:ascii="Garamond" w:hAnsi="Garamond"/>
                <w:szCs w:val="24"/>
              </w:rPr>
              <w:t xml:space="preserve">-0,0099849           </w:t>
            </w:r>
          </w:p>
        </w:tc>
        <w:tc>
          <w:tcPr>
            <w:tcW w:w="929" w:type="pct"/>
          </w:tcPr>
          <w:p w:rsidR="00341586" w:rsidRPr="00341586" w:rsidRDefault="00341586" w:rsidP="00341586">
            <w:pPr>
              <w:jc w:val="center"/>
              <w:rPr>
                <w:rFonts w:ascii="Garamond" w:hAnsi="Garamond"/>
                <w:szCs w:val="24"/>
              </w:rPr>
            </w:pPr>
            <w:r w:rsidRPr="00341586">
              <w:rPr>
                <w:rFonts w:ascii="Garamond" w:hAnsi="Garamond"/>
                <w:szCs w:val="24"/>
              </w:rPr>
              <w:t xml:space="preserve">0,0079116            </w:t>
            </w:r>
          </w:p>
        </w:tc>
        <w:tc>
          <w:tcPr>
            <w:tcW w:w="1100" w:type="pct"/>
          </w:tcPr>
          <w:p w:rsidR="00341586" w:rsidRPr="00341586" w:rsidRDefault="00341586" w:rsidP="00341586">
            <w:pPr>
              <w:tabs>
                <w:tab w:val="left" w:pos="1105"/>
              </w:tabs>
              <w:jc w:val="center"/>
              <w:rPr>
                <w:rFonts w:ascii="Garamond" w:hAnsi="Garamond"/>
                <w:szCs w:val="24"/>
              </w:rPr>
            </w:pPr>
            <w:r w:rsidRPr="00341586">
              <w:rPr>
                <w:rFonts w:ascii="Garamond" w:hAnsi="Garamond"/>
                <w:szCs w:val="24"/>
              </w:rPr>
              <w:t>-1,2621 [0,228]</w:t>
            </w:r>
          </w:p>
        </w:tc>
      </w:tr>
      <w:tr w:rsidR="00341586" w:rsidRPr="00341586" w:rsidTr="00341586">
        <w:tc>
          <w:tcPr>
            <w:tcW w:w="1322" w:type="pct"/>
          </w:tcPr>
          <w:p w:rsidR="00341586" w:rsidRPr="00341586" w:rsidRDefault="00341586" w:rsidP="00341586">
            <w:pPr>
              <w:rPr>
                <w:rFonts w:ascii="Garamond" w:hAnsi="Garamond"/>
                <w:b/>
                <w:szCs w:val="24"/>
              </w:rPr>
            </w:pPr>
            <w:r w:rsidRPr="00341586">
              <w:rPr>
                <w:rFonts w:ascii="Garamond" w:hAnsi="Garamond"/>
                <w:b/>
                <w:szCs w:val="24"/>
              </w:rPr>
              <w:t>R-Squared</w:t>
            </w:r>
          </w:p>
        </w:tc>
        <w:tc>
          <w:tcPr>
            <w:tcW w:w="744" w:type="pct"/>
          </w:tcPr>
          <w:p w:rsidR="00341586" w:rsidRPr="00341586" w:rsidRDefault="00341586" w:rsidP="00341586">
            <w:pPr>
              <w:jc w:val="center"/>
              <w:rPr>
                <w:rFonts w:ascii="Garamond" w:hAnsi="Garamond"/>
                <w:szCs w:val="24"/>
              </w:rPr>
            </w:pPr>
            <w:r w:rsidRPr="00341586">
              <w:rPr>
                <w:rFonts w:ascii="Garamond" w:hAnsi="Garamond"/>
                <w:szCs w:val="24"/>
              </w:rPr>
              <w:t>0,98556</w:t>
            </w:r>
          </w:p>
        </w:tc>
        <w:tc>
          <w:tcPr>
            <w:tcW w:w="1834" w:type="pct"/>
            <w:gridSpan w:val="2"/>
          </w:tcPr>
          <w:p w:rsidR="00341586" w:rsidRPr="00341586" w:rsidRDefault="00341586" w:rsidP="00341586">
            <w:pPr>
              <w:rPr>
                <w:rFonts w:ascii="Garamond" w:hAnsi="Garamond"/>
                <w:b/>
                <w:szCs w:val="24"/>
              </w:rPr>
            </w:pPr>
            <w:r w:rsidRPr="00341586">
              <w:rPr>
                <w:rFonts w:ascii="Garamond" w:hAnsi="Garamond"/>
                <w:b/>
                <w:szCs w:val="24"/>
              </w:rPr>
              <w:t xml:space="preserve">R-Bar-Squared                   </w:t>
            </w:r>
          </w:p>
        </w:tc>
        <w:tc>
          <w:tcPr>
            <w:tcW w:w="1100" w:type="pct"/>
          </w:tcPr>
          <w:p w:rsidR="00341586" w:rsidRPr="00341586" w:rsidRDefault="00341586" w:rsidP="00341586">
            <w:pPr>
              <w:jc w:val="center"/>
              <w:rPr>
                <w:rFonts w:ascii="Garamond" w:hAnsi="Garamond"/>
                <w:szCs w:val="24"/>
              </w:rPr>
            </w:pPr>
            <w:r w:rsidRPr="00341586">
              <w:rPr>
                <w:rFonts w:ascii="Garamond" w:hAnsi="Garamond"/>
                <w:szCs w:val="24"/>
              </w:rPr>
              <w:t>0,97937</w:t>
            </w:r>
          </w:p>
        </w:tc>
      </w:tr>
      <w:tr w:rsidR="00341586" w:rsidRPr="00341586" w:rsidTr="00341586">
        <w:tc>
          <w:tcPr>
            <w:tcW w:w="1322" w:type="pct"/>
          </w:tcPr>
          <w:p w:rsidR="00341586" w:rsidRPr="00341586" w:rsidRDefault="00341586" w:rsidP="00341586">
            <w:pPr>
              <w:rPr>
                <w:rFonts w:ascii="Garamond" w:hAnsi="Garamond"/>
                <w:b/>
                <w:szCs w:val="24"/>
                <w:lang w:val="en-US"/>
              </w:rPr>
            </w:pPr>
            <w:r w:rsidRPr="00341586">
              <w:rPr>
                <w:rFonts w:ascii="Garamond" w:hAnsi="Garamond"/>
                <w:b/>
                <w:szCs w:val="24"/>
                <w:lang w:val="en-US"/>
              </w:rPr>
              <w:t xml:space="preserve">S.E. of Regression          </w:t>
            </w:r>
          </w:p>
        </w:tc>
        <w:tc>
          <w:tcPr>
            <w:tcW w:w="744"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0,0033168</w:t>
            </w:r>
          </w:p>
        </w:tc>
        <w:tc>
          <w:tcPr>
            <w:tcW w:w="1834" w:type="pct"/>
            <w:gridSpan w:val="2"/>
          </w:tcPr>
          <w:p w:rsidR="00341586" w:rsidRPr="00341586" w:rsidRDefault="00341586" w:rsidP="00341586">
            <w:pPr>
              <w:rPr>
                <w:rFonts w:ascii="Garamond" w:hAnsi="Garamond"/>
                <w:b/>
                <w:szCs w:val="24"/>
                <w:lang w:val="en-US"/>
              </w:rPr>
            </w:pPr>
            <w:r w:rsidRPr="00341586">
              <w:rPr>
                <w:rFonts w:ascii="Garamond" w:hAnsi="Garamond"/>
                <w:b/>
                <w:szCs w:val="24"/>
                <w:lang w:val="en-US"/>
              </w:rPr>
              <w:t xml:space="preserve">F-stat.    F(  6,  14)   </w:t>
            </w:r>
          </w:p>
        </w:tc>
        <w:tc>
          <w:tcPr>
            <w:tcW w:w="1100"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159,2706 [0,000]</w:t>
            </w:r>
          </w:p>
        </w:tc>
      </w:tr>
      <w:tr w:rsidR="00341586" w:rsidRPr="00341586" w:rsidTr="00341586">
        <w:tc>
          <w:tcPr>
            <w:tcW w:w="1322" w:type="pct"/>
          </w:tcPr>
          <w:p w:rsidR="00341586" w:rsidRPr="00341586" w:rsidRDefault="00341586" w:rsidP="00341586">
            <w:pPr>
              <w:rPr>
                <w:rFonts w:ascii="Garamond" w:hAnsi="Garamond"/>
                <w:b/>
                <w:szCs w:val="24"/>
                <w:lang w:val="en-US"/>
              </w:rPr>
            </w:pPr>
            <w:r w:rsidRPr="00341586">
              <w:rPr>
                <w:rFonts w:ascii="Garamond" w:hAnsi="Garamond"/>
                <w:b/>
                <w:szCs w:val="24"/>
                <w:lang w:val="en-US"/>
              </w:rPr>
              <w:t xml:space="preserve">Mean of Dependent Variable   </w:t>
            </w:r>
          </w:p>
        </w:tc>
        <w:tc>
          <w:tcPr>
            <w:tcW w:w="744"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0,036314</w:t>
            </w:r>
          </w:p>
        </w:tc>
        <w:tc>
          <w:tcPr>
            <w:tcW w:w="1834" w:type="pct"/>
            <w:gridSpan w:val="2"/>
          </w:tcPr>
          <w:p w:rsidR="00341586" w:rsidRPr="00341586" w:rsidRDefault="00341586" w:rsidP="00341586">
            <w:pPr>
              <w:rPr>
                <w:rFonts w:ascii="Garamond" w:hAnsi="Garamond"/>
                <w:b/>
                <w:szCs w:val="24"/>
                <w:lang w:val="en-US"/>
              </w:rPr>
            </w:pPr>
            <w:r w:rsidRPr="00341586">
              <w:rPr>
                <w:rFonts w:ascii="Garamond" w:hAnsi="Garamond"/>
                <w:b/>
                <w:szCs w:val="24"/>
                <w:lang w:val="en-US"/>
              </w:rPr>
              <w:t xml:space="preserve">S.D. of Dependent Variable    </w:t>
            </w:r>
          </w:p>
          <w:p w:rsidR="00341586" w:rsidRPr="00341586" w:rsidRDefault="00341586" w:rsidP="00341586">
            <w:pPr>
              <w:rPr>
                <w:rFonts w:ascii="Garamond" w:hAnsi="Garamond"/>
                <w:b/>
                <w:szCs w:val="24"/>
                <w:lang w:val="en-US"/>
              </w:rPr>
            </w:pPr>
          </w:p>
        </w:tc>
        <w:tc>
          <w:tcPr>
            <w:tcW w:w="1100"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0,023094</w:t>
            </w:r>
          </w:p>
        </w:tc>
      </w:tr>
      <w:tr w:rsidR="00341586" w:rsidRPr="00341586" w:rsidTr="00341586">
        <w:tc>
          <w:tcPr>
            <w:tcW w:w="1322" w:type="pct"/>
          </w:tcPr>
          <w:p w:rsidR="00341586" w:rsidRPr="00341586" w:rsidRDefault="00341586" w:rsidP="00341586">
            <w:pPr>
              <w:rPr>
                <w:rFonts w:ascii="Garamond" w:hAnsi="Garamond"/>
                <w:b/>
                <w:szCs w:val="24"/>
                <w:lang w:val="en-US"/>
              </w:rPr>
            </w:pPr>
            <w:r w:rsidRPr="00341586">
              <w:rPr>
                <w:rFonts w:ascii="Garamond" w:hAnsi="Garamond"/>
                <w:b/>
                <w:szCs w:val="24"/>
                <w:lang w:val="en-US"/>
              </w:rPr>
              <w:t xml:space="preserve">Residual Sum of Squares     </w:t>
            </w:r>
          </w:p>
        </w:tc>
        <w:tc>
          <w:tcPr>
            <w:tcW w:w="744"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0,001540</w:t>
            </w:r>
          </w:p>
        </w:tc>
        <w:tc>
          <w:tcPr>
            <w:tcW w:w="1834" w:type="pct"/>
            <w:gridSpan w:val="2"/>
          </w:tcPr>
          <w:p w:rsidR="00341586" w:rsidRPr="00341586" w:rsidRDefault="00341586" w:rsidP="00341586">
            <w:pPr>
              <w:rPr>
                <w:rFonts w:ascii="Garamond" w:hAnsi="Garamond"/>
                <w:b/>
                <w:szCs w:val="24"/>
                <w:lang w:val="en-US"/>
              </w:rPr>
            </w:pPr>
            <w:r w:rsidRPr="00341586">
              <w:rPr>
                <w:rFonts w:ascii="Garamond" w:hAnsi="Garamond"/>
                <w:b/>
                <w:szCs w:val="24"/>
                <w:lang w:val="en-US"/>
              </w:rPr>
              <w:t xml:space="preserve">Equation Log-likelihood       </w:t>
            </w:r>
          </w:p>
        </w:tc>
        <w:tc>
          <w:tcPr>
            <w:tcW w:w="1100"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94,3437</w:t>
            </w:r>
          </w:p>
        </w:tc>
      </w:tr>
      <w:tr w:rsidR="00341586" w:rsidRPr="00341586" w:rsidTr="00341586">
        <w:tc>
          <w:tcPr>
            <w:tcW w:w="1322" w:type="pct"/>
          </w:tcPr>
          <w:p w:rsidR="00341586" w:rsidRPr="00341586" w:rsidRDefault="00341586" w:rsidP="00341586">
            <w:pPr>
              <w:rPr>
                <w:rFonts w:ascii="Garamond" w:hAnsi="Garamond"/>
                <w:b/>
                <w:szCs w:val="24"/>
                <w:lang w:val="en-US"/>
              </w:rPr>
            </w:pPr>
            <w:r w:rsidRPr="00341586">
              <w:rPr>
                <w:rFonts w:ascii="Garamond" w:hAnsi="Garamond"/>
                <w:b/>
                <w:szCs w:val="24"/>
                <w:lang w:val="en-US"/>
              </w:rPr>
              <w:t xml:space="preserve">Akaike Info. Criterion      </w:t>
            </w:r>
          </w:p>
        </w:tc>
        <w:tc>
          <w:tcPr>
            <w:tcW w:w="744"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 xml:space="preserve">87,3437  </w:t>
            </w:r>
          </w:p>
        </w:tc>
        <w:tc>
          <w:tcPr>
            <w:tcW w:w="1834" w:type="pct"/>
            <w:gridSpan w:val="2"/>
          </w:tcPr>
          <w:p w:rsidR="00341586" w:rsidRPr="00341586" w:rsidRDefault="00341586" w:rsidP="00341586">
            <w:pPr>
              <w:tabs>
                <w:tab w:val="left" w:pos="2311"/>
              </w:tabs>
              <w:rPr>
                <w:rFonts w:ascii="Garamond" w:hAnsi="Garamond"/>
                <w:b/>
                <w:szCs w:val="24"/>
                <w:lang w:val="en-US"/>
              </w:rPr>
            </w:pPr>
            <w:r w:rsidRPr="00341586">
              <w:rPr>
                <w:rFonts w:ascii="Garamond" w:hAnsi="Garamond"/>
                <w:b/>
                <w:szCs w:val="24"/>
                <w:lang w:val="en-US"/>
              </w:rPr>
              <w:t xml:space="preserve">Schwarz Bayesian Criterion    </w:t>
            </w:r>
          </w:p>
        </w:tc>
        <w:tc>
          <w:tcPr>
            <w:tcW w:w="1100"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83,6878</w:t>
            </w:r>
          </w:p>
        </w:tc>
      </w:tr>
      <w:tr w:rsidR="00341586" w:rsidRPr="00341586" w:rsidTr="00341586">
        <w:tc>
          <w:tcPr>
            <w:tcW w:w="1322" w:type="pct"/>
          </w:tcPr>
          <w:p w:rsidR="00341586" w:rsidRPr="00341586" w:rsidRDefault="00341586" w:rsidP="00341586">
            <w:pPr>
              <w:rPr>
                <w:rFonts w:ascii="Garamond" w:hAnsi="Garamond"/>
                <w:b/>
                <w:szCs w:val="24"/>
                <w:lang w:val="en-US"/>
              </w:rPr>
            </w:pPr>
            <w:r w:rsidRPr="00341586">
              <w:rPr>
                <w:rFonts w:ascii="Garamond" w:hAnsi="Garamond"/>
                <w:b/>
                <w:szCs w:val="24"/>
                <w:lang w:val="en-US"/>
              </w:rPr>
              <w:t xml:space="preserve">DW-statistic                  </w:t>
            </w:r>
          </w:p>
        </w:tc>
        <w:tc>
          <w:tcPr>
            <w:tcW w:w="744"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1,6511</w:t>
            </w:r>
          </w:p>
        </w:tc>
        <w:tc>
          <w:tcPr>
            <w:tcW w:w="1834" w:type="pct"/>
            <w:gridSpan w:val="2"/>
          </w:tcPr>
          <w:p w:rsidR="00341586" w:rsidRPr="00341586" w:rsidRDefault="00341586" w:rsidP="00341586">
            <w:pPr>
              <w:tabs>
                <w:tab w:val="left" w:pos="2311"/>
              </w:tabs>
              <w:rPr>
                <w:rFonts w:ascii="Garamond" w:hAnsi="Garamond"/>
                <w:b/>
                <w:szCs w:val="24"/>
                <w:lang w:val="en-US"/>
              </w:rPr>
            </w:pPr>
            <w:r w:rsidRPr="00341586">
              <w:rPr>
                <w:rFonts w:ascii="Garamond" w:hAnsi="Garamond"/>
                <w:b/>
                <w:szCs w:val="24"/>
                <w:lang w:val="en-US"/>
              </w:rPr>
              <w:t xml:space="preserve">Durbin's h-statistic     </w:t>
            </w:r>
          </w:p>
        </w:tc>
        <w:tc>
          <w:tcPr>
            <w:tcW w:w="1100" w:type="pct"/>
          </w:tcPr>
          <w:p w:rsidR="00341586" w:rsidRPr="00341586" w:rsidRDefault="00341586" w:rsidP="00341586">
            <w:pPr>
              <w:jc w:val="center"/>
              <w:rPr>
                <w:rFonts w:ascii="Garamond" w:hAnsi="Garamond"/>
                <w:szCs w:val="24"/>
                <w:lang w:val="en-US"/>
              </w:rPr>
            </w:pPr>
            <w:r w:rsidRPr="00341586">
              <w:rPr>
                <w:rFonts w:ascii="Garamond" w:hAnsi="Garamond"/>
                <w:szCs w:val="24"/>
                <w:lang w:val="en-US"/>
              </w:rPr>
              <w:t>0,89283 [0,372]</w:t>
            </w:r>
          </w:p>
        </w:tc>
      </w:tr>
    </w:tbl>
    <w:p w:rsidR="00341586" w:rsidRPr="00341586" w:rsidRDefault="00341586" w:rsidP="00341586">
      <w:pPr>
        <w:spacing w:line="240" w:lineRule="auto"/>
        <w:rPr>
          <w:rFonts w:ascii="Garamond" w:hAnsi="Garamond"/>
          <w:szCs w:val="24"/>
        </w:rPr>
      </w:pPr>
      <w:r w:rsidRPr="00341586">
        <w:rPr>
          <w:rFonts w:ascii="Garamond" w:hAnsi="Garamond"/>
          <w:szCs w:val="24"/>
        </w:rPr>
        <w:t>*** ;** ;* : les coefficients qui sont significatifs respectivement au seuil de 1% et 5%.</w:t>
      </w:r>
      <w:r w:rsidRPr="00341586">
        <w:rPr>
          <w:rFonts w:ascii="Garamond" w:hAnsi="Garamond"/>
          <w:szCs w:val="24"/>
        </w:rPr>
        <w:br w:type="textWrapping" w:clear="all"/>
        <w:t>[ ] : Sont les Probabilités de l’estimation.</w:t>
      </w:r>
    </w:p>
    <w:p w:rsidR="00341586" w:rsidRPr="00567F51" w:rsidRDefault="00567F51" w:rsidP="00ED2646">
      <w:pPr>
        <w:autoSpaceDE w:val="0"/>
        <w:autoSpaceDN w:val="0"/>
        <w:adjustRightInd w:val="0"/>
        <w:spacing w:before="240"/>
        <w:jc w:val="both"/>
        <w:rPr>
          <w:rFonts w:ascii="Garamond" w:hAnsi="Garamond" w:cs="Times New Roman"/>
          <w:b/>
          <w:sz w:val="24"/>
          <w:szCs w:val="24"/>
          <w:lang w:val="en-US"/>
        </w:rPr>
      </w:pPr>
      <w:r w:rsidRPr="00567F51">
        <w:rPr>
          <w:rFonts w:ascii="Garamond" w:hAnsi="Garamond" w:cs="Times New Roman"/>
          <w:b/>
          <w:sz w:val="24"/>
          <w:szCs w:val="24"/>
          <w:lang w:val="en-US"/>
        </w:rPr>
        <w:t xml:space="preserve">Guinée </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660"/>
        <w:gridCol w:w="1321"/>
        <w:gridCol w:w="1726"/>
        <w:gridCol w:w="1666"/>
        <w:gridCol w:w="1915"/>
      </w:tblGrid>
      <w:tr w:rsidR="00567F51" w:rsidRPr="00567F51" w:rsidTr="00567F51">
        <w:trPr>
          <w:trHeight w:val="269"/>
        </w:trPr>
        <w:tc>
          <w:tcPr>
            <w:tcW w:w="5000" w:type="pct"/>
            <w:gridSpan w:val="5"/>
            <w:shd w:val="clear" w:color="auto" w:fill="auto"/>
          </w:tcPr>
          <w:p w:rsidR="00567F51" w:rsidRPr="00567F51" w:rsidRDefault="00567F51" w:rsidP="00567F51">
            <w:pPr>
              <w:rPr>
                <w:rFonts w:ascii="Garamond" w:hAnsi="Garamond"/>
                <w:b/>
                <w:color w:val="000000"/>
                <w:szCs w:val="24"/>
              </w:rPr>
            </w:pPr>
            <w:r w:rsidRPr="00567F51">
              <w:rPr>
                <w:rFonts w:ascii="Garamond" w:hAnsi="Garamond"/>
                <w:b/>
                <w:color w:val="000000"/>
                <w:szCs w:val="24"/>
              </w:rPr>
              <w:t xml:space="preserve">Autoregressive Distributed Lag Estimates                    </w:t>
            </w:r>
          </w:p>
        </w:tc>
      </w:tr>
      <w:tr w:rsidR="00567F51" w:rsidRPr="00567F51" w:rsidTr="00567F51">
        <w:trPr>
          <w:trHeight w:val="269"/>
        </w:trPr>
        <w:tc>
          <w:tcPr>
            <w:tcW w:w="5000" w:type="pct"/>
            <w:gridSpan w:val="5"/>
            <w:shd w:val="clear" w:color="auto" w:fill="auto"/>
          </w:tcPr>
          <w:p w:rsidR="00567F51" w:rsidRPr="00567F51" w:rsidRDefault="00567F51" w:rsidP="00567F51">
            <w:pPr>
              <w:rPr>
                <w:rFonts w:ascii="Garamond" w:hAnsi="Garamond"/>
                <w:b/>
                <w:color w:val="000000"/>
                <w:szCs w:val="24"/>
                <w:lang w:val="en-US"/>
              </w:rPr>
            </w:pPr>
            <w:r w:rsidRPr="00567F51">
              <w:rPr>
                <w:rFonts w:ascii="Garamond" w:hAnsi="Garamond"/>
                <w:b/>
                <w:color w:val="000000"/>
                <w:szCs w:val="24"/>
                <w:lang w:val="en-US"/>
              </w:rPr>
              <w:t xml:space="preserve"> ARDL(1) selected based on Schwarz Bayesian Criterion              </w:t>
            </w:r>
          </w:p>
        </w:tc>
      </w:tr>
      <w:tr w:rsidR="00567F51" w:rsidRPr="00567F51" w:rsidTr="00567F51">
        <w:trPr>
          <w:trHeight w:val="269"/>
        </w:trPr>
        <w:tc>
          <w:tcPr>
            <w:tcW w:w="5000" w:type="pct"/>
            <w:gridSpan w:val="5"/>
            <w:shd w:val="clear" w:color="auto" w:fill="auto"/>
          </w:tcPr>
          <w:p w:rsidR="00567F51" w:rsidRPr="00567F51" w:rsidRDefault="00567F51" w:rsidP="00567F51">
            <w:pPr>
              <w:rPr>
                <w:rFonts w:ascii="Garamond" w:hAnsi="Garamond"/>
                <w:b/>
                <w:color w:val="000000"/>
                <w:szCs w:val="24"/>
                <w:lang w:val="en-US"/>
              </w:rPr>
            </w:pPr>
            <w:r w:rsidRPr="00567F51">
              <w:rPr>
                <w:rFonts w:ascii="Garamond" w:hAnsi="Garamond"/>
                <w:b/>
                <w:color w:val="000000"/>
                <w:szCs w:val="24"/>
                <w:lang w:val="en-US"/>
              </w:rPr>
              <w:t xml:space="preserve">21 observations used for estimation from 1991 to 2011                         </w:t>
            </w:r>
          </w:p>
        </w:tc>
      </w:tr>
      <w:tr w:rsidR="00567F51" w:rsidRPr="00567F51" w:rsidTr="00567F51">
        <w:trPr>
          <w:trHeight w:val="269"/>
        </w:trPr>
        <w:tc>
          <w:tcPr>
            <w:tcW w:w="2143" w:type="pct"/>
            <w:gridSpan w:val="2"/>
            <w:shd w:val="clear" w:color="auto" w:fill="auto"/>
          </w:tcPr>
          <w:p w:rsidR="00567F51" w:rsidRPr="00567F51" w:rsidRDefault="00567F51" w:rsidP="00567F51">
            <w:pPr>
              <w:rPr>
                <w:rFonts w:ascii="Garamond" w:hAnsi="Garamond"/>
                <w:b/>
                <w:szCs w:val="24"/>
              </w:rPr>
            </w:pPr>
            <w:r w:rsidRPr="00567F51">
              <w:rPr>
                <w:rFonts w:ascii="Garamond" w:hAnsi="Garamond"/>
                <w:b/>
                <w:szCs w:val="24"/>
              </w:rPr>
              <w:t>Variable dépendante</w:t>
            </w:r>
          </w:p>
        </w:tc>
        <w:tc>
          <w:tcPr>
            <w:tcW w:w="929" w:type="pct"/>
            <w:vMerge w:val="restart"/>
            <w:shd w:val="clear" w:color="auto" w:fill="auto"/>
          </w:tcPr>
          <w:p w:rsidR="00567F51" w:rsidRPr="00567F51" w:rsidRDefault="00567F51" w:rsidP="00567F51">
            <w:pPr>
              <w:rPr>
                <w:rFonts w:ascii="Garamond" w:hAnsi="Garamond"/>
                <w:szCs w:val="24"/>
              </w:rPr>
            </w:pPr>
            <w:r w:rsidRPr="00567F51">
              <w:rPr>
                <w:rFonts w:ascii="Garamond" w:hAnsi="Garamond"/>
                <w:szCs w:val="24"/>
              </w:rPr>
              <w:t xml:space="preserve">Coefficient </w:t>
            </w:r>
          </w:p>
        </w:tc>
        <w:tc>
          <w:tcPr>
            <w:tcW w:w="897" w:type="pct"/>
            <w:vMerge w:val="restart"/>
            <w:shd w:val="clear" w:color="auto" w:fill="auto"/>
          </w:tcPr>
          <w:p w:rsidR="00567F51" w:rsidRPr="00567F51" w:rsidRDefault="00567F51" w:rsidP="00567F51">
            <w:pPr>
              <w:rPr>
                <w:rFonts w:ascii="Garamond" w:hAnsi="Garamond"/>
                <w:szCs w:val="24"/>
              </w:rPr>
            </w:pPr>
            <w:r w:rsidRPr="00567F51">
              <w:rPr>
                <w:rFonts w:ascii="Garamond" w:hAnsi="Garamond"/>
                <w:szCs w:val="24"/>
              </w:rPr>
              <w:t>Standard Error</w:t>
            </w:r>
          </w:p>
        </w:tc>
        <w:tc>
          <w:tcPr>
            <w:tcW w:w="1031" w:type="pct"/>
            <w:vMerge w:val="restart"/>
            <w:shd w:val="clear" w:color="auto" w:fill="auto"/>
          </w:tcPr>
          <w:p w:rsidR="00567F51" w:rsidRPr="00567F51" w:rsidRDefault="00567F51" w:rsidP="00567F51">
            <w:pPr>
              <w:rPr>
                <w:rFonts w:ascii="Garamond" w:hAnsi="Garamond"/>
                <w:szCs w:val="24"/>
              </w:rPr>
            </w:pPr>
            <w:r w:rsidRPr="00567F51">
              <w:rPr>
                <w:rFonts w:ascii="Garamond" w:hAnsi="Garamond"/>
                <w:szCs w:val="24"/>
              </w:rPr>
              <w:t>T-ratio [Prob]</w:t>
            </w:r>
          </w:p>
        </w:tc>
      </w:tr>
      <w:tr w:rsidR="00567F51" w:rsidRPr="00567F51" w:rsidTr="00567F51">
        <w:tc>
          <w:tcPr>
            <w:tcW w:w="2143" w:type="pct"/>
            <w:gridSpan w:val="2"/>
            <w:shd w:val="clear" w:color="auto" w:fill="auto"/>
          </w:tcPr>
          <w:p w:rsidR="00567F51" w:rsidRPr="00567F51" w:rsidRDefault="00567F51" w:rsidP="00567F51">
            <w:pPr>
              <w:rPr>
                <w:rFonts w:ascii="Garamond" w:hAnsi="Garamond"/>
                <w:b/>
                <w:szCs w:val="24"/>
              </w:rPr>
            </w:pPr>
            <w:r w:rsidRPr="00567F51">
              <w:rPr>
                <w:rFonts w:ascii="Garamond" w:hAnsi="Garamond"/>
                <w:b/>
                <w:szCs w:val="24"/>
              </w:rPr>
              <w:t>VPART</w:t>
            </w:r>
          </w:p>
        </w:tc>
        <w:tc>
          <w:tcPr>
            <w:tcW w:w="929" w:type="pct"/>
            <w:vMerge/>
            <w:shd w:val="clear" w:color="auto" w:fill="auto"/>
          </w:tcPr>
          <w:p w:rsidR="00567F51" w:rsidRPr="00567F51" w:rsidRDefault="00567F51" w:rsidP="00567F51">
            <w:pPr>
              <w:rPr>
                <w:rFonts w:ascii="Garamond" w:hAnsi="Garamond"/>
                <w:szCs w:val="24"/>
              </w:rPr>
            </w:pPr>
          </w:p>
        </w:tc>
        <w:tc>
          <w:tcPr>
            <w:tcW w:w="897" w:type="pct"/>
            <w:vMerge/>
            <w:shd w:val="clear" w:color="auto" w:fill="auto"/>
          </w:tcPr>
          <w:p w:rsidR="00567F51" w:rsidRPr="00567F51" w:rsidRDefault="00567F51" w:rsidP="00567F51">
            <w:pPr>
              <w:rPr>
                <w:rFonts w:ascii="Garamond" w:hAnsi="Garamond"/>
                <w:szCs w:val="24"/>
              </w:rPr>
            </w:pPr>
          </w:p>
        </w:tc>
        <w:tc>
          <w:tcPr>
            <w:tcW w:w="1031" w:type="pct"/>
            <w:vMerge/>
            <w:shd w:val="clear" w:color="auto" w:fill="auto"/>
          </w:tcPr>
          <w:p w:rsidR="00567F51" w:rsidRPr="00567F51" w:rsidRDefault="00567F51" w:rsidP="00567F51">
            <w:pPr>
              <w:rPr>
                <w:rFonts w:ascii="Garamond" w:hAnsi="Garamond"/>
                <w:szCs w:val="24"/>
              </w:rPr>
            </w:pPr>
          </w:p>
        </w:tc>
      </w:tr>
      <w:tr w:rsidR="00567F51" w:rsidRPr="00567F51" w:rsidTr="00567F51">
        <w:tc>
          <w:tcPr>
            <w:tcW w:w="2143" w:type="pct"/>
            <w:gridSpan w:val="2"/>
            <w:shd w:val="clear" w:color="auto" w:fill="auto"/>
          </w:tcPr>
          <w:p w:rsidR="00567F51" w:rsidRPr="00567F51" w:rsidRDefault="00567F51" w:rsidP="00567F51">
            <w:pPr>
              <w:rPr>
                <w:rFonts w:ascii="Garamond" w:hAnsi="Garamond"/>
                <w:i/>
                <w:szCs w:val="24"/>
              </w:rPr>
            </w:pPr>
            <w:r w:rsidRPr="00567F51">
              <w:rPr>
                <w:rFonts w:ascii="Garamond" w:hAnsi="Garamond"/>
                <w:i/>
                <w:szCs w:val="24"/>
              </w:rPr>
              <w:t xml:space="preserve">VAPART(-1)                 </w:t>
            </w:r>
          </w:p>
        </w:tc>
        <w:tc>
          <w:tcPr>
            <w:tcW w:w="929" w:type="pct"/>
            <w:shd w:val="clear" w:color="auto" w:fill="auto"/>
          </w:tcPr>
          <w:p w:rsidR="00567F51" w:rsidRPr="00567F51" w:rsidRDefault="00567F51" w:rsidP="00567F51">
            <w:pPr>
              <w:jc w:val="center"/>
              <w:rPr>
                <w:rFonts w:ascii="Garamond" w:hAnsi="Garamond"/>
                <w:szCs w:val="24"/>
              </w:rPr>
            </w:pPr>
          </w:p>
        </w:tc>
        <w:tc>
          <w:tcPr>
            <w:tcW w:w="897" w:type="pct"/>
            <w:shd w:val="clear" w:color="auto" w:fill="auto"/>
          </w:tcPr>
          <w:p w:rsidR="00567F51" w:rsidRPr="00567F51" w:rsidRDefault="00567F51" w:rsidP="00567F51">
            <w:pPr>
              <w:jc w:val="center"/>
              <w:rPr>
                <w:rFonts w:ascii="Garamond" w:hAnsi="Garamond"/>
                <w:szCs w:val="24"/>
              </w:rPr>
            </w:pPr>
          </w:p>
        </w:tc>
        <w:tc>
          <w:tcPr>
            <w:tcW w:w="1031" w:type="pct"/>
            <w:shd w:val="clear" w:color="auto" w:fill="auto"/>
          </w:tcPr>
          <w:p w:rsidR="00567F51" w:rsidRPr="00567F51" w:rsidRDefault="00567F51" w:rsidP="00567F51">
            <w:pPr>
              <w:tabs>
                <w:tab w:val="left" w:pos="1239"/>
              </w:tabs>
              <w:jc w:val="center"/>
              <w:rPr>
                <w:rFonts w:ascii="Garamond" w:hAnsi="Garamond"/>
                <w:szCs w:val="24"/>
              </w:rPr>
            </w:pPr>
          </w:p>
        </w:tc>
      </w:tr>
      <w:tr w:rsidR="00567F51" w:rsidRPr="00567F51" w:rsidTr="00567F51">
        <w:tc>
          <w:tcPr>
            <w:tcW w:w="2143" w:type="pct"/>
            <w:gridSpan w:val="2"/>
            <w:shd w:val="clear" w:color="auto" w:fill="auto"/>
          </w:tcPr>
          <w:p w:rsidR="00567F51" w:rsidRPr="00567F51" w:rsidRDefault="00567F51" w:rsidP="00567F51">
            <w:pPr>
              <w:rPr>
                <w:rFonts w:ascii="Garamond" w:hAnsi="Garamond"/>
                <w:i/>
                <w:szCs w:val="24"/>
              </w:rPr>
            </w:pPr>
            <w:r w:rsidRPr="00567F51">
              <w:rPr>
                <w:rFonts w:ascii="Garamond" w:hAnsi="Garamond"/>
                <w:i/>
                <w:szCs w:val="24"/>
              </w:rPr>
              <w:t xml:space="preserve">LAID                     </w:t>
            </w:r>
          </w:p>
        </w:tc>
        <w:tc>
          <w:tcPr>
            <w:tcW w:w="929"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-0,0011813           </w:t>
            </w:r>
          </w:p>
        </w:tc>
        <w:tc>
          <w:tcPr>
            <w:tcW w:w="897"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0,0013911            </w:t>
            </w:r>
          </w:p>
        </w:tc>
        <w:tc>
          <w:tcPr>
            <w:tcW w:w="1031" w:type="pct"/>
            <w:shd w:val="clear" w:color="auto" w:fill="auto"/>
          </w:tcPr>
          <w:p w:rsidR="00567F51" w:rsidRPr="00567F51" w:rsidRDefault="00567F51" w:rsidP="00567F51">
            <w:pPr>
              <w:tabs>
                <w:tab w:val="left" w:pos="1239"/>
              </w:tabs>
              <w:jc w:val="center"/>
              <w:rPr>
                <w:rFonts w:ascii="Garamond" w:hAnsi="Garamond"/>
                <w:szCs w:val="24"/>
              </w:rPr>
            </w:pPr>
            <w:r w:rsidRPr="00567F51">
              <w:rPr>
                <w:rFonts w:ascii="Garamond" w:hAnsi="Garamond"/>
                <w:szCs w:val="24"/>
              </w:rPr>
              <w:t>-0,84917 [0,409]</w:t>
            </w:r>
          </w:p>
        </w:tc>
      </w:tr>
      <w:tr w:rsidR="00567F51" w:rsidRPr="00567F51" w:rsidTr="00567F51">
        <w:tc>
          <w:tcPr>
            <w:tcW w:w="2143" w:type="pct"/>
            <w:gridSpan w:val="2"/>
            <w:shd w:val="clear" w:color="auto" w:fill="auto"/>
          </w:tcPr>
          <w:p w:rsidR="00567F51" w:rsidRPr="00567F51" w:rsidRDefault="00567F51" w:rsidP="00567F51">
            <w:pPr>
              <w:rPr>
                <w:rFonts w:ascii="Garamond" w:hAnsi="Garamond"/>
                <w:i/>
                <w:szCs w:val="24"/>
              </w:rPr>
            </w:pPr>
            <w:r w:rsidRPr="00567F51">
              <w:rPr>
                <w:rFonts w:ascii="Garamond" w:hAnsi="Garamond"/>
                <w:i/>
                <w:szCs w:val="24"/>
              </w:rPr>
              <w:t xml:space="preserve">LLABOR                             </w:t>
            </w:r>
          </w:p>
        </w:tc>
        <w:tc>
          <w:tcPr>
            <w:tcW w:w="929"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-0,0054887*          </w:t>
            </w:r>
          </w:p>
        </w:tc>
        <w:tc>
          <w:tcPr>
            <w:tcW w:w="897"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0,0027765            </w:t>
            </w:r>
          </w:p>
        </w:tc>
        <w:tc>
          <w:tcPr>
            <w:tcW w:w="1031"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-1,9768 [0,067]</w:t>
            </w:r>
          </w:p>
        </w:tc>
      </w:tr>
      <w:tr w:rsidR="00567F51" w:rsidRPr="00567F51" w:rsidTr="00567F51">
        <w:tc>
          <w:tcPr>
            <w:tcW w:w="2143" w:type="pct"/>
            <w:gridSpan w:val="2"/>
            <w:shd w:val="clear" w:color="auto" w:fill="auto"/>
          </w:tcPr>
          <w:p w:rsidR="00567F51" w:rsidRPr="00567F51" w:rsidRDefault="00567F51" w:rsidP="00567F51">
            <w:pPr>
              <w:rPr>
                <w:rFonts w:ascii="Garamond" w:hAnsi="Garamond"/>
                <w:i/>
                <w:szCs w:val="24"/>
              </w:rPr>
            </w:pPr>
            <w:r w:rsidRPr="00567F51">
              <w:rPr>
                <w:rFonts w:ascii="Garamond" w:hAnsi="Garamond"/>
                <w:i/>
                <w:szCs w:val="24"/>
              </w:rPr>
              <w:t xml:space="preserve">LINVEST                  </w:t>
            </w:r>
          </w:p>
        </w:tc>
        <w:tc>
          <w:tcPr>
            <w:tcW w:w="929"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0,0029403*           </w:t>
            </w:r>
          </w:p>
        </w:tc>
        <w:tc>
          <w:tcPr>
            <w:tcW w:w="897"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0,0013998             </w:t>
            </w:r>
          </w:p>
        </w:tc>
        <w:tc>
          <w:tcPr>
            <w:tcW w:w="1031"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2,1006 [0,053]</w:t>
            </w:r>
          </w:p>
        </w:tc>
      </w:tr>
      <w:tr w:rsidR="00567F51" w:rsidRPr="00567F51" w:rsidTr="00567F51">
        <w:tc>
          <w:tcPr>
            <w:tcW w:w="2143" w:type="pct"/>
            <w:gridSpan w:val="2"/>
            <w:shd w:val="clear" w:color="auto" w:fill="auto"/>
          </w:tcPr>
          <w:p w:rsidR="00567F51" w:rsidRPr="00567F51" w:rsidRDefault="00567F51" w:rsidP="00567F51">
            <w:pPr>
              <w:rPr>
                <w:rFonts w:ascii="Garamond" w:hAnsi="Garamond"/>
                <w:i/>
                <w:color w:val="000000"/>
                <w:szCs w:val="24"/>
              </w:rPr>
            </w:pPr>
            <w:r w:rsidRPr="00567F51">
              <w:rPr>
                <w:rFonts w:ascii="Garamond" w:hAnsi="Garamond"/>
                <w:i/>
                <w:color w:val="000000"/>
                <w:szCs w:val="24"/>
              </w:rPr>
              <w:t xml:space="preserve">LE                                </w:t>
            </w:r>
          </w:p>
        </w:tc>
        <w:tc>
          <w:tcPr>
            <w:tcW w:w="929"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-0,0026013*           </w:t>
            </w:r>
          </w:p>
        </w:tc>
        <w:tc>
          <w:tcPr>
            <w:tcW w:w="897"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0,0013787            </w:t>
            </w:r>
          </w:p>
        </w:tc>
        <w:tc>
          <w:tcPr>
            <w:tcW w:w="1031"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-1,8867 [0,079]</w:t>
            </w:r>
          </w:p>
        </w:tc>
      </w:tr>
      <w:tr w:rsidR="00567F51" w:rsidRPr="00567F51" w:rsidTr="00567F51">
        <w:tc>
          <w:tcPr>
            <w:tcW w:w="2143" w:type="pct"/>
            <w:gridSpan w:val="2"/>
            <w:shd w:val="clear" w:color="auto" w:fill="auto"/>
          </w:tcPr>
          <w:p w:rsidR="00567F51" w:rsidRPr="00567F51" w:rsidRDefault="00567F51" w:rsidP="00567F51">
            <w:pPr>
              <w:rPr>
                <w:rFonts w:ascii="Garamond" w:hAnsi="Garamond"/>
                <w:i/>
                <w:szCs w:val="24"/>
              </w:rPr>
            </w:pPr>
            <w:r w:rsidRPr="00567F51">
              <w:rPr>
                <w:rFonts w:ascii="Garamond" w:hAnsi="Garamond"/>
                <w:i/>
                <w:szCs w:val="24"/>
              </w:rPr>
              <w:t xml:space="preserve">LEXPORT                 </w:t>
            </w:r>
          </w:p>
        </w:tc>
        <w:tc>
          <w:tcPr>
            <w:tcW w:w="929"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-0,0050265           </w:t>
            </w:r>
          </w:p>
        </w:tc>
        <w:tc>
          <w:tcPr>
            <w:tcW w:w="897"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0,0041640            </w:t>
            </w:r>
          </w:p>
        </w:tc>
        <w:tc>
          <w:tcPr>
            <w:tcW w:w="1031" w:type="pct"/>
            <w:shd w:val="clear" w:color="auto" w:fill="auto"/>
          </w:tcPr>
          <w:p w:rsidR="00567F51" w:rsidRPr="00567F51" w:rsidRDefault="00567F51" w:rsidP="00567F51">
            <w:pPr>
              <w:tabs>
                <w:tab w:val="left" w:pos="1239"/>
              </w:tabs>
              <w:jc w:val="center"/>
              <w:rPr>
                <w:rFonts w:ascii="Garamond" w:hAnsi="Garamond"/>
                <w:szCs w:val="24"/>
              </w:rPr>
            </w:pPr>
            <w:r w:rsidRPr="00567F51">
              <w:rPr>
                <w:rFonts w:ascii="Garamond" w:hAnsi="Garamond"/>
                <w:szCs w:val="24"/>
              </w:rPr>
              <w:t>-1,2071 [0,246]</w:t>
            </w:r>
          </w:p>
        </w:tc>
      </w:tr>
      <w:tr w:rsidR="00567F51" w:rsidRPr="00567F51" w:rsidTr="00567F51">
        <w:tc>
          <w:tcPr>
            <w:tcW w:w="2143" w:type="pct"/>
            <w:gridSpan w:val="2"/>
            <w:shd w:val="clear" w:color="auto" w:fill="auto"/>
          </w:tcPr>
          <w:p w:rsidR="00567F51" w:rsidRPr="00567F51" w:rsidRDefault="00567F51" w:rsidP="00567F51">
            <w:pPr>
              <w:rPr>
                <w:rFonts w:ascii="Garamond" w:hAnsi="Garamond"/>
                <w:i/>
                <w:color w:val="000000"/>
                <w:szCs w:val="24"/>
              </w:rPr>
            </w:pPr>
            <w:r w:rsidRPr="00567F51">
              <w:rPr>
                <w:rFonts w:ascii="Garamond" w:hAnsi="Garamond"/>
                <w:i/>
                <w:color w:val="000000"/>
                <w:szCs w:val="24"/>
              </w:rPr>
              <w:t xml:space="preserve">LIMPORT                  </w:t>
            </w:r>
          </w:p>
        </w:tc>
        <w:tc>
          <w:tcPr>
            <w:tcW w:w="929" w:type="pct"/>
            <w:shd w:val="clear" w:color="auto" w:fill="auto"/>
          </w:tcPr>
          <w:p w:rsidR="00567F51" w:rsidRPr="00567F51" w:rsidRDefault="00567F51" w:rsidP="00567F51">
            <w:pPr>
              <w:tabs>
                <w:tab w:val="left" w:pos="1340"/>
              </w:tabs>
              <w:jc w:val="center"/>
              <w:rPr>
                <w:rFonts w:ascii="Garamond" w:hAnsi="Garamond"/>
                <w:szCs w:val="24"/>
              </w:rPr>
            </w:pPr>
            <w:r w:rsidRPr="00567F51">
              <w:rPr>
                <w:rFonts w:ascii="Garamond" w:hAnsi="Garamond"/>
                <w:szCs w:val="24"/>
              </w:rPr>
              <w:t>0,0086472*</w:t>
            </w:r>
          </w:p>
        </w:tc>
        <w:tc>
          <w:tcPr>
            <w:tcW w:w="897"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 xml:space="preserve">0,0040500             </w:t>
            </w:r>
          </w:p>
        </w:tc>
        <w:tc>
          <w:tcPr>
            <w:tcW w:w="1031" w:type="pct"/>
            <w:shd w:val="clear" w:color="auto" w:fill="auto"/>
          </w:tcPr>
          <w:p w:rsidR="00567F51" w:rsidRPr="00567F51" w:rsidRDefault="00567F51" w:rsidP="00567F51">
            <w:pPr>
              <w:tabs>
                <w:tab w:val="left" w:pos="1105"/>
              </w:tabs>
              <w:jc w:val="center"/>
              <w:rPr>
                <w:rFonts w:ascii="Garamond" w:hAnsi="Garamond"/>
                <w:szCs w:val="24"/>
              </w:rPr>
            </w:pPr>
            <w:r w:rsidRPr="00567F51">
              <w:rPr>
                <w:rFonts w:ascii="Garamond" w:hAnsi="Garamond"/>
                <w:szCs w:val="24"/>
              </w:rPr>
              <w:t>2,1351 [0,050]</w:t>
            </w:r>
          </w:p>
        </w:tc>
      </w:tr>
      <w:tr w:rsidR="00567F51" w:rsidRPr="00567F51" w:rsidTr="00567F51">
        <w:tc>
          <w:tcPr>
            <w:tcW w:w="1432" w:type="pct"/>
            <w:shd w:val="clear" w:color="auto" w:fill="auto"/>
          </w:tcPr>
          <w:p w:rsidR="00567F51" w:rsidRPr="00567F51" w:rsidRDefault="00567F51" w:rsidP="00567F51">
            <w:pPr>
              <w:rPr>
                <w:rFonts w:ascii="Garamond" w:hAnsi="Garamond"/>
                <w:b/>
                <w:szCs w:val="24"/>
              </w:rPr>
            </w:pPr>
            <w:r w:rsidRPr="00567F51">
              <w:rPr>
                <w:rFonts w:ascii="Garamond" w:hAnsi="Garamond"/>
                <w:b/>
                <w:szCs w:val="24"/>
              </w:rPr>
              <w:t>R-Squared</w:t>
            </w:r>
          </w:p>
        </w:tc>
        <w:tc>
          <w:tcPr>
            <w:tcW w:w="711"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0,74349</w:t>
            </w:r>
          </w:p>
        </w:tc>
        <w:tc>
          <w:tcPr>
            <w:tcW w:w="1826" w:type="pct"/>
            <w:gridSpan w:val="2"/>
            <w:shd w:val="clear" w:color="auto" w:fill="auto"/>
          </w:tcPr>
          <w:p w:rsidR="00567F51" w:rsidRPr="00567F51" w:rsidRDefault="00567F51" w:rsidP="00567F51">
            <w:pPr>
              <w:rPr>
                <w:rFonts w:ascii="Garamond" w:hAnsi="Garamond"/>
                <w:b/>
                <w:szCs w:val="24"/>
              </w:rPr>
            </w:pPr>
            <w:r w:rsidRPr="00567F51">
              <w:rPr>
                <w:rFonts w:ascii="Garamond" w:hAnsi="Garamond"/>
                <w:b/>
                <w:szCs w:val="24"/>
              </w:rPr>
              <w:t xml:space="preserve">R-Bar-Squared                   </w:t>
            </w:r>
          </w:p>
        </w:tc>
        <w:tc>
          <w:tcPr>
            <w:tcW w:w="1031" w:type="pct"/>
            <w:shd w:val="clear" w:color="auto" w:fill="auto"/>
          </w:tcPr>
          <w:p w:rsidR="00567F51" w:rsidRPr="00567F51" w:rsidRDefault="00567F51" w:rsidP="00567F51">
            <w:pPr>
              <w:jc w:val="center"/>
              <w:rPr>
                <w:rFonts w:ascii="Garamond" w:hAnsi="Garamond"/>
                <w:szCs w:val="24"/>
              </w:rPr>
            </w:pPr>
            <w:r w:rsidRPr="00567F51">
              <w:rPr>
                <w:rFonts w:ascii="Garamond" w:hAnsi="Garamond"/>
                <w:szCs w:val="24"/>
              </w:rPr>
              <w:t>0,65798</w:t>
            </w:r>
          </w:p>
        </w:tc>
      </w:tr>
      <w:tr w:rsidR="00567F51" w:rsidRPr="00567F51" w:rsidTr="00567F51">
        <w:tc>
          <w:tcPr>
            <w:tcW w:w="1432" w:type="pct"/>
            <w:shd w:val="clear" w:color="auto" w:fill="auto"/>
          </w:tcPr>
          <w:p w:rsidR="00567F51" w:rsidRPr="00567F51" w:rsidRDefault="00567F51" w:rsidP="00567F51">
            <w:pPr>
              <w:rPr>
                <w:rFonts w:ascii="Garamond" w:hAnsi="Garamond"/>
                <w:b/>
                <w:szCs w:val="24"/>
                <w:lang w:val="en-US"/>
              </w:rPr>
            </w:pPr>
            <w:r w:rsidRPr="00567F51">
              <w:rPr>
                <w:rFonts w:ascii="Garamond" w:hAnsi="Garamond"/>
                <w:b/>
                <w:szCs w:val="24"/>
                <w:lang w:val="en-US"/>
              </w:rPr>
              <w:t xml:space="preserve">S.E. of Regression          </w:t>
            </w:r>
          </w:p>
        </w:tc>
        <w:tc>
          <w:tcPr>
            <w:tcW w:w="71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 xml:space="preserve">0,0010841  </w:t>
            </w:r>
          </w:p>
        </w:tc>
        <w:tc>
          <w:tcPr>
            <w:tcW w:w="1826" w:type="pct"/>
            <w:gridSpan w:val="2"/>
            <w:shd w:val="clear" w:color="auto" w:fill="auto"/>
          </w:tcPr>
          <w:p w:rsidR="00567F51" w:rsidRPr="00567F51" w:rsidRDefault="00567F51" w:rsidP="00567F51">
            <w:pPr>
              <w:rPr>
                <w:rFonts w:ascii="Garamond" w:hAnsi="Garamond"/>
                <w:b/>
                <w:szCs w:val="24"/>
                <w:lang w:val="en-US"/>
              </w:rPr>
            </w:pPr>
            <w:r w:rsidRPr="00567F51">
              <w:rPr>
                <w:rFonts w:ascii="Garamond" w:hAnsi="Garamond"/>
                <w:b/>
                <w:szCs w:val="24"/>
                <w:lang w:val="en-US"/>
              </w:rPr>
              <w:t xml:space="preserve">F-stat.    F(  5,  15)   </w:t>
            </w:r>
          </w:p>
        </w:tc>
        <w:tc>
          <w:tcPr>
            <w:tcW w:w="103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8,6954 [0,000]</w:t>
            </w:r>
          </w:p>
        </w:tc>
      </w:tr>
      <w:tr w:rsidR="00567F51" w:rsidRPr="00567F51" w:rsidTr="00567F51">
        <w:tc>
          <w:tcPr>
            <w:tcW w:w="1432" w:type="pct"/>
            <w:shd w:val="clear" w:color="auto" w:fill="auto"/>
          </w:tcPr>
          <w:p w:rsidR="00567F51" w:rsidRPr="00567F51" w:rsidRDefault="00567F51" w:rsidP="00567F51">
            <w:pPr>
              <w:rPr>
                <w:rFonts w:ascii="Garamond" w:hAnsi="Garamond"/>
                <w:b/>
                <w:szCs w:val="24"/>
                <w:lang w:val="en-US"/>
              </w:rPr>
            </w:pPr>
            <w:r w:rsidRPr="00567F51">
              <w:rPr>
                <w:rFonts w:ascii="Garamond" w:hAnsi="Garamond"/>
                <w:b/>
                <w:szCs w:val="24"/>
                <w:lang w:val="en-US"/>
              </w:rPr>
              <w:t xml:space="preserve">Mean of Dependent Variable   </w:t>
            </w:r>
          </w:p>
        </w:tc>
        <w:tc>
          <w:tcPr>
            <w:tcW w:w="71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0,010981</w:t>
            </w:r>
          </w:p>
        </w:tc>
        <w:tc>
          <w:tcPr>
            <w:tcW w:w="1826" w:type="pct"/>
            <w:gridSpan w:val="2"/>
            <w:shd w:val="clear" w:color="auto" w:fill="auto"/>
          </w:tcPr>
          <w:p w:rsidR="00567F51" w:rsidRPr="00567F51" w:rsidRDefault="00567F51" w:rsidP="00567F51">
            <w:pPr>
              <w:rPr>
                <w:rFonts w:ascii="Garamond" w:hAnsi="Garamond"/>
                <w:b/>
                <w:szCs w:val="24"/>
                <w:lang w:val="en-US"/>
              </w:rPr>
            </w:pPr>
            <w:r w:rsidRPr="00567F51">
              <w:rPr>
                <w:rFonts w:ascii="Garamond" w:hAnsi="Garamond"/>
                <w:b/>
                <w:szCs w:val="24"/>
                <w:lang w:val="en-US"/>
              </w:rPr>
              <w:t xml:space="preserve">S.D. of Dependent Variable    </w:t>
            </w:r>
          </w:p>
          <w:p w:rsidR="00567F51" w:rsidRPr="00567F51" w:rsidRDefault="00567F51" w:rsidP="00567F51">
            <w:pPr>
              <w:rPr>
                <w:rFonts w:ascii="Garamond" w:hAnsi="Garamond"/>
                <w:b/>
                <w:szCs w:val="24"/>
                <w:lang w:val="en-US"/>
              </w:rPr>
            </w:pPr>
          </w:p>
        </w:tc>
        <w:tc>
          <w:tcPr>
            <w:tcW w:w="103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 xml:space="preserve">0,0018537  </w:t>
            </w:r>
          </w:p>
        </w:tc>
      </w:tr>
      <w:tr w:rsidR="00567F51" w:rsidRPr="00567F51" w:rsidTr="00567F51">
        <w:tc>
          <w:tcPr>
            <w:tcW w:w="1432" w:type="pct"/>
            <w:shd w:val="clear" w:color="auto" w:fill="auto"/>
          </w:tcPr>
          <w:p w:rsidR="00567F51" w:rsidRPr="00567F51" w:rsidRDefault="00567F51" w:rsidP="00567F51">
            <w:pPr>
              <w:rPr>
                <w:rFonts w:ascii="Garamond" w:hAnsi="Garamond"/>
                <w:b/>
                <w:szCs w:val="24"/>
                <w:lang w:val="en-US"/>
              </w:rPr>
            </w:pPr>
            <w:r w:rsidRPr="00567F51">
              <w:rPr>
                <w:rFonts w:ascii="Garamond" w:hAnsi="Garamond"/>
                <w:b/>
                <w:szCs w:val="24"/>
                <w:lang w:val="en-US"/>
              </w:rPr>
              <w:t xml:space="preserve">Residual Sum of Squares     </w:t>
            </w:r>
          </w:p>
        </w:tc>
        <w:tc>
          <w:tcPr>
            <w:tcW w:w="71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0,0001763</w:t>
            </w:r>
          </w:p>
        </w:tc>
        <w:tc>
          <w:tcPr>
            <w:tcW w:w="1826" w:type="pct"/>
            <w:gridSpan w:val="2"/>
            <w:shd w:val="clear" w:color="auto" w:fill="auto"/>
          </w:tcPr>
          <w:p w:rsidR="00567F51" w:rsidRPr="00567F51" w:rsidRDefault="00567F51" w:rsidP="00567F51">
            <w:pPr>
              <w:rPr>
                <w:rFonts w:ascii="Garamond" w:hAnsi="Garamond"/>
                <w:b/>
                <w:szCs w:val="24"/>
                <w:lang w:val="en-US"/>
              </w:rPr>
            </w:pPr>
            <w:r w:rsidRPr="00567F51">
              <w:rPr>
                <w:rFonts w:ascii="Garamond" w:hAnsi="Garamond"/>
                <w:b/>
                <w:szCs w:val="24"/>
                <w:lang w:val="en-US"/>
              </w:rPr>
              <w:t xml:space="preserve">Equation Log-likelihood       </w:t>
            </w:r>
          </w:p>
        </w:tc>
        <w:tc>
          <w:tcPr>
            <w:tcW w:w="103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117,1026</w:t>
            </w:r>
          </w:p>
        </w:tc>
      </w:tr>
      <w:tr w:rsidR="00567F51" w:rsidRPr="00567F51" w:rsidTr="00567F51">
        <w:tc>
          <w:tcPr>
            <w:tcW w:w="1432" w:type="pct"/>
            <w:shd w:val="clear" w:color="auto" w:fill="auto"/>
          </w:tcPr>
          <w:p w:rsidR="00567F51" w:rsidRPr="00567F51" w:rsidRDefault="00567F51" w:rsidP="00567F51">
            <w:pPr>
              <w:rPr>
                <w:rFonts w:ascii="Garamond" w:hAnsi="Garamond"/>
                <w:b/>
                <w:szCs w:val="24"/>
                <w:lang w:val="en-US"/>
              </w:rPr>
            </w:pPr>
            <w:r w:rsidRPr="00567F51">
              <w:rPr>
                <w:rFonts w:ascii="Garamond" w:hAnsi="Garamond"/>
                <w:b/>
                <w:szCs w:val="24"/>
                <w:lang w:val="en-US"/>
              </w:rPr>
              <w:t xml:space="preserve">Akaike Info. Criterion      </w:t>
            </w:r>
          </w:p>
        </w:tc>
        <w:tc>
          <w:tcPr>
            <w:tcW w:w="71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 xml:space="preserve">111,1026  </w:t>
            </w:r>
          </w:p>
        </w:tc>
        <w:tc>
          <w:tcPr>
            <w:tcW w:w="1826" w:type="pct"/>
            <w:gridSpan w:val="2"/>
            <w:shd w:val="clear" w:color="auto" w:fill="auto"/>
          </w:tcPr>
          <w:p w:rsidR="00567F51" w:rsidRPr="00567F51" w:rsidRDefault="00567F51" w:rsidP="00567F51">
            <w:pPr>
              <w:tabs>
                <w:tab w:val="left" w:pos="2311"/>
              </w:tabs>
              <w:rPr>
                <w:rFonts w:ascii="Garamond" w:hAnsi="Garamond"/>
                <w:b/>
                <w:szCs w:val="24"/>
                <w:lang w:val="en-US"/>
              </w:rPr>
            </w:pPr>
            <w:r w:rsidRPr="00567F51">
              <w:rPr>
                <w:rFonts w:ascii="Garamond" w:hAnsi="Garamond"/>
                <w:b/>
                <w:szCs w:val="24"/>
                <w:lang w:val="en-US"/>
              </w:rPr>
              <w:t xml:space="preserve">Schwarz Bayesian Criterion    </w:t>
            </w:r>
          </w:p>
        </w:tc>
        <w:tc>
          <w:tcPr>
            <w:tcW w:w="103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107,9690</w:t>
            </w:r>
          </w:p>
        </w:tc>
      </w:tr>
      <w:tr w:rsidR="00567F51" w:rsidRPr="00567F51" w:rsidTr="00567F51">
        <w:tc>
          <w:tcPr>
            <w:tcW w:w="1432" w:type="pct"/>
            <w:shd w:val="clear" w:color="auto" w:fill="auto"/>
          </w:tcPr>
          <w:p w:rsidR="00567F51" w:rsidRPr="00567F51" w:rsidRDefault="00567F51" w:rsidP="00567F51">
            <w:pPr>
              <w:rPr>
                <w:rFonts w:ascii="Garamond" w:hAnsi="Garamond"/>
                <w:b/>
                <w:szCs w:val="24"/>
                <w:lang w:val="en-US"/>
              </w:rPr>
            </w:pPr>
            <w:r w:rsidRPr="00567F51">
              <w:rPr>
                <w:rFonts w:ascii="Garamond" w:hAnsi="Garamond"/>
                <w:b/>
                <w:szCs w:val="24"/>
                <w:lang w:val="en-US"/>
              </w:rPr>
              <w:t xml:space="preserve">DW-statistic                  </w:t>
            </w:r>
          </w:p>
        </w:tc>
        <w:tc>
          <w:tcPr>
            <w:tcW w:w="711" w:type="pct"/>
            <w:shd w:val="clear" w:color="auto" w:fill="auto"/>
          </w:tcPr>
          <w:p w:rsidR="00567F51" w:rsidRPr="00567F51" w:rsidRDefault="00567F51" w:rsidP="00567F51">
            <w:pPr>
              <w:jc w:val="center"/>
              <w:rPr>
                <w:rFonts w:ascii="Garamond" w:hAnsi="Garamond"/>
                <w:szCs w:val="24"/>
                <w:lang w:val="en-US"/>
              </w:rPr>
            </w:pPr>
            <w:r w:rsidRPr="00567F51">
              <w:rPr>
                <w:rFonts w:ascii="Garamond" w:hAnsi="Garamond"/>
                <w:szCs w:val="24"/>
                <w:lang w:val="en-US"/>
              </w:rPr>
              <w:t>0,88126</w:t>
            </w:r>
          </w:p>
        </w:tc>
        <w:tc>
          <w:tcPr>
            <w:tcW w:w="1826" w:type="pct"/>
            <w:gridSpan w:val="2"/>
            <w:shd w:val="clear" w:color="auto" w:fill="auto"/>
          </w:tcPr>
          <w:p w:rsidR="00567F51" w:rsidRPr="00567F51" w:rsidRDefault="00567F51" w:rsidP="00567F51">
            <w:pPr>
              <w:tabs>
                <w:tab w:val="left" w:pos="2311"/>
              </w:tabs>
              <w:rPr>
                <w:rFonts w:ascii="Garamond" w:hAnsi="Garamond"/>
                <w:b/>
                <w:szCs w:val="24"/>
                <w:lang w:val="en-US"/>
              </w:rPr>
            </w:pPr>
            <w:r w:rsidRPr="00567F51">
              <w:rPr>
                <w:rFonts w:ascii="Garamond" w:hAnsi="Garamond"/>
                <w:b/>
                <w:szCs w:val="24"/>
                <w:lang w:val="en-US"/>
              </w:rPr>
              <w:t xml:space="preserve">Durbin's h-statistic     </w:t>
            </w:r>
          </w:p>
        </w:tc>
        <w:tc>
          <w:tcPr>
            <w:tcW w:w="1031" w:type="pct"/>
            <w:shd w:val="clear" w:color="auto" w:fill="auto"/>
          </w:tcPr>
          <w:p w:rsidR="00567F51" w:rsidRPr="00567F51" w:rsidRDefault="00567F51" w:rsidP="00567F51">
            <w:pPr>
              <w:jc w:val="center"/>
              <w:rPr>
                <w:rFonts w:ascii="Garamond" w:hAnsi="Garamond"/>
                <w:szCs w:val="24"/>
                <w:lang w:val="en-US"/>
              </w:rPr>
            </w:pPr>
          </w:p>
        </w:tc>
      </w:tr>
    </w:tbl>
    <w:p w:rsidR="00567F51" w:rsidRPr="00567F51" w:rsidRDefault="00567F51" w:rsidP="00567F51">
      <w:pPr>
        <w:spacing w:line="240" w:lineRule="auto"/>
        <w:rPr>
          <w:rFonts w:ascii="Garamond" w:hAnsi="Garamond"/>
          <w:szCs w:val="24"/>
        </w:rPr>
      </w:pPr>
      <w:r w:rsidRPr="00567F51">
        <w:rPr>
          <w:rFonts w:ascii="Garamond" w:hAnsi="Garamond"/>
          <w:szCs w:val="24"/>
        </w:rPr>
        <w:t>* : les coefficients qui sont significatifs au seuil de 10%.</w:t>
      </w:r>
      <w:r w:rsidRPr="00567F51">
        <w:rPr>
          <w:rFonts w:ascii="Garamond" w:hAnsi="Garamond"/>
          <w:szCs w:val="24"/>
        </w:rPr>
        <w:br w:type="textWrapping" w:clear="all"/>
        <w:t>[ ] : Sont les Probabilités de l’estimation.</w:t>
      </w:r>
    </w:p>
    <w:p w:rsidR="00341586" w:rsidRDefault="00341586" w:rsidP="00ED2646">
      <w:pPr>
        <w:autoSpaceDE w:val="0"/>
        <w:autoSpaceDN w:val="0"/>
        <w:adjustRightInd w:val="0"/>
        <w:spacing w:before="240"/>
        <w:jc w:val="both"/>
        <w:rPr>
          <w:rFonts w:ascii="Garamond" w:hAnsi="Garamond" w:cs="Times New Roman"/>
          <w:sz w:val="24"/>
          <w:szCs w:val="24"/>
          <w:lang w:val="en-US"/>
        </w:rPr>
      </w:pPr>
    </w:p>
    <w:p w:rsidR="00567F51" w:rsidRPr="00DC4377" w:rsidRDefault="00DC4377" w:rsidP="00ED2646">
      <w:pPr>
        <w:autoSpaceDE w:val="0"/>
        <w:autoSpaceDN w:val="0"/>
        <w:adjustRightInd w:val="0"/>
        <w:spacing w:before="240"/>
        <w:jc w:val="both"/>
        <w:rPr>
          <w:rFonts w:ascii="Garamond" w:hAnsi="Garamond" w:cs="Times New Roman"/>
          <w:b/>
          <w:sz w:val="24"/>
          <w:szCs w:val="24"/>
          <w:lang w:val="en-US"/>
        </w:rPr>
      </w:pPr>
      <w:r w:rsidRPr="00DC4377">
        <w:rPr>
          <w:rFonts w:ascii="Garamond" w:hAnsi="Garamond" w:cs="Times New Roman"/>
          <w:b/>
          <w:sz w:val="24"/>
          <w:szCs w:val="24"/>
          <w:lang w:val="en-US"/>
        </w:rPr>
        <w:t xml:space="preserve">Mali </w:t>
      </w:r>
    </w:p>
    <w:tbl>
      <w:tblPr>
        <w:tblStyle w:val="Grilledutableau"/>
        <w:tblpPr w:leftFromText="141" w:rightFromText="141" w:vertAnchor="text" w:tblpXSpec="center" w:tblpY="1"/>
        <w:tblOverlap w:val="never"/>
        <w:tblW w:w="5001" w:type="pct"/>
        <w:tblLook w:val="04A0" w:firstRow="1" w:lastRow="0" w:firstColumn="1" w:lastColumn="0" w:noHBand="0" w:noVBand="1"/>
      </w:tblPr>
      <w:tblGrid>
        <w:gridCol w:w="2519"/>
        <w:gridCol w:w="1418"/>
        <w:gridCol w:w="1724"/>
        <w:gridCol w:w="1678"/>
        <w:gridCol w:w="1951"/>
      </w:tblGrid>
      <w:tr w:rsidR="00DC4377" w:rsidRPr="00DC4377" w:rsidTr="001428A2">
        <w:trPr>
          <w:trHeight w:val="269"/>
        </w:trPr>
        <w:tc>
          <w:tcPr>
            <w:tcW w:w="5000" w:type="pct"/>
            <w:gridSpan w:val="5"/>
          </w:tcPr>
          <w:p w:rsidR="00DC4377" w:rsidRPr="00DC4377" w:rsidRDefault="00DC4377" w:rsidP="00DC4377">
            <w:pPr>
              <w:rPr>
                <w:rFonts w:ascii="Garamond" w:hAnsi="Garamond"/>
                <w:b/>
                <w:color w:val="000000"/>
                <w:szCs w:val="24"/>
              </w:rPr>
            </w:pPr>
            <w:r w:rsidRPr="00DC4377">
              <w:rPr>
                <w:rFonts w:ascii="Garamond" w:hAnsi="Garamond"/>
                <w:b/>
                <w:color w:val="000000"/>
                <w:szCs w:val="24"/>
              </w:rPr>
              <w:t xml:space="preserve">Autoregressive Distributed Lag Estimates                    </w:t>
            </w:r>
          </w:p>
        </w:tc>
      </w:tr>
      <w:tr w:rsidR="00DC4377" w:rsidRPr="00DC4377" w:rsidTr="001428A2">
        <w:trPr>
          <w:trHeight w:val="269"/>
        </w:trPr>
        <w:tc>
          <w:tcPr>
            <w:tcW w:w="5000" w:type="pct"/>
            <w:gridSpan w:val="5"/>
          </w:tcPr>
          <w:p w:rsidR="00DC4377" w:rsidRPr="00DC4377" w:rsidRDefault="00DC4377" w:rsidP="00DC4377">
            <w:pPr>
              <w:rPr>
                <w:rFonts w:ascii="Garamond" w:hAnsi="Garamond"/>
                <w:b/>
                <w:color w:val="000000"/>
                <w:szCs w:val="24"/>
                <w:lang w:val="en-US"/>
              </w:rPr>
            </w:pPr>
            <w:r w:rsidRPr="00DC4377">
              <w:rPr>
                <w:rFonts w:ascii="Garamond" w:hAnsi="Garamond"/>
                <w:b/>
                <w:color w:val="000000"/>
                <w:szCs w:val="24"/>
                <w:lang w:val="en-US"/>
              </w:rPr>
              <w:t xml:space="preserve"> ARDL(1) selected based on Schwarz Bayesian Criterion              </w:t>
            </w:r>
          </w:p>
        </w:tc>
      </w:tr>
      <w:tr w:rsidR="00DC4377" w:rsidRPr="00DC4377" w:rsidTr="001428A2">
        <w:trPr>
          <w:trHeight w:val="269"/>
        </w:trPr>
        <w:tc>
          <w:tcPr>
            <w:tcW w:w="5000" w:type="pct"/>
            <w:gridSpan w:val="5"/>
          </w:tcPr>
          <w:p w:rsidR="00DC4377" w:rsidRPr="00DC4377" w:rsidRDefault="00DC4377" w:rsidP="00DC4377">
            <w:pPr>
              <w:rPr>
                <w:rFonts w:ascii="Garamond" w:hAnsi="Garamond"/>
                <w:b/>
                <w:color w:val="000000"/>
                <w:szCs w:val="24"/>
                <w:lang w:val="en-US"/>
              </w:rPr>
            </w:pPr>
            <w:r w:rsidRPr="00DC4377">
              <w:rPr>
                <w:rFonts w:ascii="Garamond" w:hAnsi="Garamond"/>
                <w:b/>
                <w:color w:val="000000"/>
                <w:szCs w:val="24"/>
                <w:lang w:val="en-US"/>
              </w:rPr>
              <w:t xml:space="preserve">21 observations used for estimation from 1991 to 2011                         </w:t>
            </w:r>
          </w:p>
        </w:tc>
      </w:tr>
      <w:tr w:rsidR="00DC4377" w:rsidRPr="00DC4377" w:rsidTr="001428A2">
        <w:trPr>
          <w:trHeight w:val="269"/>
        </w:trPr>
        <w:tc>
          <w:tcPr>
            <w:tcW w:w="2119" w:type="pct"/>
            <w:gridSpan w:val="2"/>
          </w:tcPr>
          <w:p w:rsidR="00DC4377" w:rsidRPr="00DC4377" w:rsidRDefault="00DC4377" w:rsidP="00DC4377">
            <w:pPr>
              <w:rPr>
                <w:rFonts w:ascii="Garamond" w:hAnsi="Garamond"/>
                <w:b/>
                <w:szCs w:val="24"/>
              </w:rPr>
            </w:pPr>
            <w:r w:rsidRPr="00DC4377">
              <w:rPr>
                <w:rFonts w:ascii="Garamond" w:hAnsi="Garamond"/>
                <w:b/>
                <w:szCs w:val="24"/>
              </w:rPr>
              <w:t>Variable dépendante</w:t>
            </w:r>
          </w:p>
        </w:tc>
        <w:tc>
          <w:tcPr>
            <w:tcW w:w="928" w:type="pct"/>
            <w:vMerge w:val="restart"/>
          </w:tcPr>
          <w:p w:rsidR="00DC4377" w:rsidRPr="00DC4377" w:rsidRDefault="00DC4377" w:rsidP="00DC4377">
            <w:pPr>
              <w:rPr>
                <w:rFonts w:ascii="Garamond" w:hAnsi="Garamond"/>
                <w:szCs w:val="24"/>
              </w:rPr>
            </w:pPr>
            <w:r w:rsidRPr="00DC4377">
              <w:rPr>
                <w:rFonts w:ascii="Garamond" w:hAnsi="Garamond"/>
                <w:szCs w:val="24"/>
              </w:rPr>
              <w:t xml:space="preserve">Coefficient </w:t>
            </w:r>
          </w:p>
        </w:tc>
        <w:tc>
          <w:tcPr>
            <w:tcW w:w="903" w:type="pct"/>
            <w:vMerge w:val="restart"/>
          </w:tcPr>
          <w:p w:rsidR="00DC4377" w:rsidRPr="00DC4377" w:rsidRDefault="00DC4377" w:rsidP="00DC4377">
            <w:pPr>
              <w:jc w:val="center"/>
              <w:rPr>
                <w:rFonts w:ascii="Garamond" w:hAnsi="Garamond"/>
                <w:szCs w:val="24"/>
              </w:rPr>
            </w:pPr>
            <w:r w:rsidRPr="00DC4377">
              <w:rPr>
                <w:rFonts w:ascii="Garamond" w:hAnsi="Garamond"/>
                <w:szCs w:val="24"/>
              </w:rPr>
              <w:t>Standard Error</w:t>
            </w:r>
          </w:p>
        </w:tc>
        <w:tc>
          <w:tcPr>
            <w:tcW w:w="1050" w:type="pct"/>
            <w:vMerge w:val="restart"/>
          </w:tcPr>
          <w:p w:rsidR="00DC4377" w:rsidRPr="00DC4377" w:rsidRDefault="00DC4377" w:rsidP="00DC4377">
            <w:pPr>
              <w:rPr>
                <w:rFonts w:ascii="Garamond" w:hAnsi="Garamond"/>
                <w:szCs w:val="24"/>
              </w:rPr>
            </w:pPr>
            <w:r w:rsidRPr="00DC4377">
              <w:rPr>
                <w:rFonts w:ascii="Garamond" w:hAnsi="Garamond"/>
                <w:szCs w:val="24"/>
              </w:rPr>
              <w:t>T-ratio [Prob]</w:t>
            </w:r>
          </w:p>
        </w:tc>
      </w:tr>
      <w:tr w:rsidR="00DC4377" w:rsidRPr="00DC4377" w:rsidTr="001428A2">
        <w:tc>
          <w:tcPr>
            <w:tcW w:w="2119" w:type="pct"/>
            <w:gridSpan w:val="2"/>
          </w:tcPr>
          <w:p w:rsidR="00DC4377" w:rsidRPr="00DC4377" w:rsidRDefault="00DC4377" w:rsidP="00DC4377">
            <w:pPr>
              <w:rPr>
                <w:rFonts w:ascii="Garamond" w:hAnsi="Garamond"/>
                <w:b/>
                <w:szCs w:val="24"/>
              </w:rPr>
            </w:pPr>
            <w:r w:rsidRPr="00DC4377">
              <w:rPr>
                <w:rFonts w:ascii="Garamond" w:hAnsi="Garamond"/>
                <w:b/>
                <w:szCs w:val="24"/>
              </w:rPr>
              <w:t>VPART</w:t>
            </w:r>
          </w:p>
        </w:tc>
        <w:tc>
          <w:tcPr>
            <w:tcW w:w="928" w:type="pct"/>
            <w:vMerge/>
          </w:tcPr>
          <w:p w:rsidR="00DC4377" w:rsidRPr="00DC4377" w:rsidRDefault="00DC4377" w:rsidP="00DC4377">
            <w:pPr>
              <w:rPr>
                <w:rFonts w:ascii="Garamond" w:hAnsi="Garamond"/>
                <w:szCs w:val="24"/>
              </w:rPr>
            </w:pPr>
          </w:p>
        </w:tc>
        <w:tc>
          <w:tcPr>
            <w:tcW w:w="903" w:type="pct"/>
            <w:vMerge/>
          </w:tcPr>
          <w:p w:rsidR="00DC4377" w:rsidRPr="00DC4377" w:rsidRDefault="00DC4377" w:rsidP="00DC4377">
            <w:pPr>
              <w:rPr>
                <w:rFonts w:ascii="Garamond" w:hAnsi="Garamond"/>
                <w:szCs w:val="24"/>
              </w:rPr>
            </w:pPr>
          </w:p>
        </w:tc>
        <w:tc>
          <w:tcPr>
            <w:tcW w:w="1050" w:type="pct"/>
            <w:vMerge/>
          </w:tcPr>
          <w:p w:rsidR="00DC4377" w:rsidRPr="00DC4377" w:rsidRDefault="00DC4377" w:rsidP="00DC4377">
            <w:pPr>
              <w:rPr>
                <w:rFonts w:ascii="Garamond" w:hAnsi="Garamond"/>
                <w:szCs w:val="24"/>
              </w:rPr>
            </w:pPr>
          </w:p>
        </w:tc>
      </w:tr>
      <w:tr w:rsidR="00DC4377" w:rsidRPr="00DC4377" w:rsidTr="001428A2">
        <w:tc>
          <w:tcPr>
            <w:tcW w:w="2119" w:type="pct"/>
            <w:gridSpan w:val="2"/>
          </w:tcPr>
          <w:p w:rsidR="00DC4377" w:rsidRPr="00DC4377" w:rsidRDefault="00DC4377" w:rsidP="00DC4377">
            <w:pPr>
              <w:rPr>
                <w:rFonts w:ascii="Garamond" w:hAnsi="Garamond"/>
                <w:i/>
                <w:szCs w:val="24"/>
              </w:rPr>
            </w:pPr>
            <w:r w:rsidRPr="00DC4377">
              <w:rPr>
                <w:rFonts w:ascii="Garamond" w:hAnsi="Garamond"/>
                <w:i/>
                <w:szCs w:val="24"/>
              </w:rPr>
              <w:t xml:space="preserve">VAPART(-1)                 </w:t>
            </w:r>
          </w:p>
        </w:tc>
        <w:tc>
          <w:tcPr>
            <w:tcW w:w="928" w:type="pct"/>
          </w:tcPr>
          <w:p w:rsidR="00DC4377" w:rsidRPr="00DC4377" w:rsidRDefault="00DC4377" w:rsidP="00DC4377">
            <w:pPr>
              <w:tabs>
                <w:tab w:val="left" w:pos="1222"/>
              </w:tabs>
              <w:jc w:val="center"/>
              <w:rPr>
                <w:rFonts w:ascii="Garamond" w:hAnsi="Garamond"/>
                <w:szCs w:val="24"/>
              </w:rPr>
            </w:pPr>
            <w:r w:rsidRPr="00DC4377">
              <w:rPr>
                <w:rFonts w:ascii="Garamond" w:hAnsi="Garamond"/>
                <w:szCs w:val="24"/>
              </w:rPr>
              <w:t xml:space="preserve">0,28404***            </w:t>
            </w:r>
          </w:p>
        </w:tc>
        <w:tc>
          <w:tcPr>
            <w:tcW w:w="903" w:type="pct"/>
          </w:tcPr>
          <w:p w:rsidR="00DC4377" w:rsidRPr="00DC4377" w:rsidRDefault="00DC4377" w:rsidP="00DC4377">
            <w:pPr>
              <w:jc w:val="center"/>
              <w:rPr>
                <w:rFonts w:ascii="Garamond" w:hAnsi="Garamond"/>
                <w:szCs w:val="24"/>
              </w:rPr>
            </w:pPr>
            <w:r w:rsidRPr="00DC4377">
              <w:rPr>
                <w:rFonts w:ascii="Garamond" w:hAnsi="Garamond"/>
                <w:szCs w:val="24"/>
              </w:rPr>
              <w:t xml:space="preserve">0,087309             </w:t>
            </w:r>
          </w:p>
        </w:tc>
        <w:tc>
          <w:tcPr>
            <w:tcW w:w="1050" w:type="pct"/>
          </w:tcPr>
          <w:p w:rsidR="00DC4377" w:rsidRPr="00DC4377" w:rsidRDefault="00DC4377" w:rsidP="00DC4377">
            <w:pPr>
              <w:tabs>
                <w:tab w:val="left" w:pos="1239"/>
              </w:tabs>
              <w:jc w:val="center"/>
              <w:rPr>
                <w:rFonts w:ascii="Garamond" w:hAnsi="Garamond"/>
                <w:szCs w:val="24"/>
              </w:rPr>
            </w:pPr>
            <w:r w:rsidRPr="00DC4377">
              <w:rPr>
                <w:rFonts w:ascii="Garamond" w:hAnsi="Garamond"/>
                <w:szCs w:val="24"/>
              </w:rPr>
              <w:t>3,2533 [0,006]</w:t>
            </w:r>
          </w:p>
        </w:tc>
      </w:tr>
      <w:tr w:rsidR="00DC4377" w:rsidRPr="00DC4377" w:rsidTr="001428A2">
        <w:tc>
          <w:tcPr>
            <w:tcW w:w="2119" w:type="pct"/>
            <w:gridSpan w:val="2"/>
          </w:tcPr>
          <w:p w:rsidR="00DC4377" w:rsidRPr="00DC4377" w:rsidRDefault="00DC4377" w:rsidP="00DC4377">
            <w:pPr>
              <w:rPr>
                <w:rFonts w:ascii="Garamond" w:hAnsi="Garamond"/>
                <w:i/>
                <w:szCs w:val="24"/>
              </w:rPr>
            </w:pPr>
            <w:r w:rsidRPr="00DC4377">
              <w:rPr>
                <w:rFonts w:ascii="Garamond" w:hAnsi="Garamond"/>
                <w:i/>
                <w:szCs w:val="24"/>
              </w:rPr>
              <w:t xml:space="preserve">LAID                     </w:t>
            </w:r>
          </w:p>
        </w:tc>
        <w:tc>
          <w:tcPr>
            <w:tcW w:w="928" w:type="pct"/>
          </w:tcPr>
          <w:p w:rsidR="00DC4377" w:rsidRPr="00DC4377" w:rsidRDefault="00DC4377" w:rsidP="00DC4377">
            <w:pPr>
              <w:jc w:val="center"/>
              <w:rPr>
                <w:rFonts w:ascii="Garamond" w:hAnsi="Garamond"/>
                <w:szCs w:val="24"/>
              </w:rPr>
            </w:pPr>
            <w:r w:rsidRPr="00DC4377">
              <w:rPr>
                <w:rFonts w:ascii="Garamond" w:hAnsi="Garamond"/>
                <w:szCs w:val="24"/>
              </w:rPr>
              <w:t xml:space="preserve">0,0019875*           </w:t>
            </w:r>
          </w:p>
        </w:tc>
        <w:tc>
          <w:tcPr>
            <w:tcW w:w="903" w:type="pct"/>
          </w:tcPr>
          <w:p w:rsidR="00DC4377" w:rsidRPr="00DC4377" w:rsidRDefault="00DC4377" w:rsidP="00DC4377">
            <w:pPr>
              <w:jc w:val="center"/>
              <w:rPr>
                <w:rFonts w:ascii="Garamond" w:hAnsi="Garamond"/>
                <w:szCs w:val="24"/>
              </w:rPr>
            </w:pPr>
            <w:r w:rsidRPr="00DC4377">
              <w:rPr>
                <w:rFonts w:ascii="Garamond" w:hAnsi="Garamond"/>
                <w:szCs w:val="24"/>
              </w:rPr>
              <w:t xml:space="preserve">0,0010522             </w:t>
            </w:r>
          </w:p>
        </w:tc>
        <w:tc>
          <w:tcPr>
            <w:tcW w:w="1050" w:type="pct"/>
          </w:tcPr>
          <w:p w:rsidR="00DC4377" w:rsidRPr="00DC4377" w:rsidRDefault="00DC4377" w:rsidP="00DC4377">
            <w:pPr>
              <w:jc w:val="center"/>
              <w:rPr>
                <w:rFonts w:ascii="Garamond" w:hAnsi="Garamond"/>
                <w:szCs w:val="24"/>
              </w:rPr>
            </w:pPr>
            <w:r w:rsidRPr="00DC4377">
              <w:rPr>
                <w:rFonts w:ascii="Garamond" w:hAnsi="Garamond"/>
                <w:szCs w:val="24"/>
              </w:rPr>
              <w:t>1,8890 [0,080]</w:t>
            </w:r>
          </w:p>
        </w:tc>
      </w:tr>
      <w:tr w:rsidR="00DC4377" w:rsidRPr="00DC4377" w:rsidTr="001428A2">
        <w:tc>
          <w:tcPr>
            <w:tcW w:w="2119" w:type="pct"/>
            <w:gridSpan w:val="2"/>
          </w:tcPr>
          <w:p w:rsidR="00DC4377" w:rsidRPr="00DC4377" w:rsidRDefault="00DC4377" w:rsidP="00DC4377">
            <w:pPr>
              <w:rPr>
                <w:rFonts w:ascii="Garamond" w:hAnsi="Garamond"/>
                <w:i/>
                <w:szCs w:val="24"/>
              </w:rPr>
            </w:pPr>
            <w:r w:rsidRPr="00DC4377">
              <w:rPr>
                <w:rFonts w:ascii="Garamond" w:hAnsi="Garamond"/>
                <w:i/>
                <w:szCs w:val="24"/>
              </w:rPr>
              <w:t xml:space="preserve">LLABOR                             </w:t>
            </w:r>
          </w:p>
        </w:tc>
        <w:tc>
          <w:tcPr>
            <w:tcW w:w="928" w:type="pct"/>
          </w:tcPr>
          <w:p w:rsidR="00DC4377" w:rsidRPr="00DC4377" w:rsidRDefault="00DC4377" w:rsidP="00DC4377">
            <w:pPr>
              <w:jc w:val="center"/>
              <w:rPr>
                <w:rFonts w:ascii="Garamond" w:hAnsi="Garamond"/>
                <w:szCs w:val="24"/>
              </w:rPr>
            </w:pPr>
            <w:r w:rsidRPr="00DC4377">
              <w:rPr>
                <w:rFonts w:ascii="Garamond" w:hAnsi="Garamond"/>
                <w:szCs w:val="24"/>
              </w:rPr>
              <w:t xml:space="preserve">-0,0038817           </w:t>
            </w:r>
          </w:p>
        </w:tc>
        <w:tc>
          <w:tcPr>
            <w:tcW w:w="903" w:type="pct"/>
          </w:tcPr>
          <w:p w:rsidR="00DC4377" w:rsidRPr="00DC4377" w:rsidRDefault="00DC4377" w:rsidP="00DC4377">
            <w:pPr>
              <w:jc w:val="center"/>
              <w:rPr>
                <w:rFonts w:ascii="Garamond" w:hAnsi="Garamond"/>
                <w:szCs w:val="24"/>
              </w:rPr>
            </w:pPr>
            <w:r w:rsidRPr="00DC4377">
              <w:rPr>
                <w:rFonts w:ascii="Garamond" w:hAnsi="Garamond"/>
                <w:szCs w:val="24"/>
              </w:rPr>
              <w:t xml:space="preserve">0,0024312            </w:t>
            </w:r>
          </w:p>
        </w:tc>
        <w:tc>
          <w:tcPr>
            <w:tcW w:w="1050" w:type="pct"/>
          </w:tcPr>
          <w:p w:rsidR="00DC4377" w:rsidRPr="00DC4377" w:rsidRDefault="00DC4377" w:rsidP="00DC4377">
            <w:pPr>
              <w:jc w:val="center"/>
              <w:rPr>
                <w:rFonts w:ascii="Garamond" w:hAnsi="Garamond"/>
                <w:szCs w:val="24"/>
              </w:rPr>
            </w:pPr>
            <w:r w:rsidRPr="00DC4377">
              <w:rPr>
                <w:rFonts w:ascii="Garamond" w:hAnsi="Garamond"/>
                <w:szCs w:val="24"/>
              </w:rPr>
              <w:t>-1,5966 [0,133]</w:t>
            </w:r>
          </w:p>
        </w:tc>
      </w:tr>
      <w:tr w:rsidR="00DC4377" w:rsidRPr="00DC4377" w:rsidTr="001428A2">
        <w:tc>
          <w:tcPr>
            <w:tcW w:w="2119" w:type="pct"/>
            <w:gridSpan w:val="2"/>
          </w:tcPr>
          <w:p w:rsidR="00DC4377" w:rsidRPr="00DC4377" w:rsidRDefault="00DC4377" w:rsidP="00DC4377">
            <w:pPr>
              <w:rPr>
                <w:rFonts w:ascii="Garamond" w:hAnsi="Garamond"/>
                <w:i/>
                <w:szCs w:val="24"/>
              </w:rPr>
            </w:pPr>
            <w:r w:rsidRPr="00DC4377">
              <w:rPr>
                <w:rFonts w:ascii="Garamond" w:hAnsi="Garamond"/>
                <w:i/>
                <w:szCs w:val="24"/>
              </w:rPr>
              <w:t xml:space="preserve">LINVEST                  </w:t>
            </w:r>
          </w:p>
        </w:tc>
        <w:tc>
          <w:tcPr>
            <w:tcW w:w="928" w:type="pct"/>
          </w:tcPr>
          <w:p w:rsidR="00DC4377" w:rsidRPr="00DC4377" w:rsidRDefault="00DC4377" w:rsidP="00DC4377">
            <w:pPr>
              <w:jc w:val="center"/>
              <w:rPr>
                <w:rFonts w:ascii="Garamond" w:hAnsi="Garamond"/>
                <w:szCs w:val="24"/>
              </w:rPr>
            </w:pPr>
            <w:r w:rsidRPr="00DC4377">
              <w:rPr>
                <w:rFonts w:ascii="Garamond" w:hAnsi="Garamond"/>
                <w:szCs w:val="24"/>
              </w:rPr>
              <w:t xml:space="preserve">0,0076954***           </w:t>
            </w:r>
          </w:p>
        </w:tc>
        <w:tc>
          <w:tcPr>
            <w:tcW w:w="903" w:type="pct"/>
          </w:tcPr>
          <w:p w:rsidR="00DC4377" w:rsidRPr="00DC4377" w:rsidRDefault="00DC4377" w:rsidP="00DC4377">
            <w:pPr>
              <w:jc w:val="center"/>
              <w:rPr>
                <w:rFonts w:ascii="Garamond" w:hAnsi="Garamond"/>
                <w:szCs w:val="24"/>
              </w:rPr>
            </w:pPr>
            <w:r w:rsidRPr="00DC4377">
              <w:rPr>
                <w:rFonts w:ascii="Garamond" w:hAnsi="Garamond"/>
                <w:szCs w:val="24"/>
              </w:rPr>
              <w:t xml:space="preserve">0,0014287             </w:t>
            </w:r>
          </w:p>
        </w:tc>
        <w:tc>
          <w:tcPr>
            <w:tcW w:w="1050" w:type="pct"/>
          </w:tcPr>
          <w:p w:rsidR="00DC4377" w:rsidRPr="00DC4377" w:rsidRDefault="00DC4377" w:rsidP="00DC4377">
            <w:pPr>
              <w:jc w:val="center"/>
              <w:rPr>
                <w:rFonts w:ascii="Garamond" w:hAnsi="Garamond"/>
                <w:szCs w:val="24"/>
              </w:rPr>
            </w:pPr>
            <w:r w:rsidRPr="00DC4377">
              <w:rPr>
                <w:rFonts w:ascii="Garamond" w:hAnsi="Garamond"/>
                <w:szCs w:val="24"/>
              </w:rPr>
              <w:t>5,3861 [0,000]</w:t>
            </w:r>
          </w:p>
        </w:tc>
      </w:tr>
      <w:tr w:rsidR="00DC4377" w:rsidRPr="00DC4377" w:rsidTr="001428A2">
        <w:tc>
          <w:tcPr>
            <w:tcW w:w="2119" w:type="pct"/>
            <w:gridSpan w:val="2"/>
          </w:tcPr>
          <w:p w:rsidR="00DC4377" w:rsidRPr="00DC4377" w:rsidRDefault="00DC4377" w:rsidP="00DC4377">
            <w:pPr>
              <w:rPr>
                <w:rFonts w:ascii="Garamond" w:hAnsi="Garamond"/>
                <w:i/>
                <w:color w:val="000000"/>
                <w:szCs w:val="24"/>
              </w:rPr>
            </w:pPr>
            <w:r w:rsidRPr="00DC4377">
              <w:rPr>
                <w:rFonts w:ascii="Garamond" w:hAnsi="Garamond"/>
                <w:i/>
                <w:color w:val="000000"/>
                <w:szCs w:val="24"/>
              </w:rPr>
              <w:t xml:space="preserve">LE                                </w:t>
            </w:r>
          </w:p>
        </w:tc>
        <w:tc>
          <w:tcPr>
            <w:tcW w:w="928" w:type="pct"/>
          </w:tcPr>
          <w:p w:rsidR="00DC4377" w:rsidRPr="00DC4377" w:rsidRDefault="00DC4377" w:rsidP="00DC4377">
            <w:pPr>
              <w:jc w:val="center"/>
              <w:rPr>
                <w:rFonts w:ascii="Garamond" w:hAnsi="Garamond"/>
                <w:szCs w:val="24"/>
              </w:rPr>
            </w:pPr>
            <w:r w:rsidRPr="00DC4377">
              <w:rPr>
                <w:rFonts w:ascii="Garamond" w:hAnsi="Garamond"/>
                <w:szCs w:val="24"/>
              </w:rPr>
              <w:t xml:space="preserve">-0,0078398***           </w:t>
            </w:r>
          </w:p>
        </w:tc>
        <w:tc>
          <w:tcPr>
            <w:tcW w:w="903" w:type="pct"/>
          </w:tcPr>
          <w:p w:rsidR="00DC4377" w:rsidRPr="00DC4377" w:rsidRDefault="00DC4377" w:rsidP="00DC4377">
            <w:pPr>
              <w:jc w:val="center"/>
              <w:rPr>
                <w:rFonts w:ascii="Garamond" w:hAnsi="Garamond"/>
                <w:szCs w:val="24"/>
              </w:rPr>
            </w:pPr>
            <w:r w:rsidRPr="00DC4377">
              <w:rPr>
                <w:rFonts w:ascii="Garamond" w:hAnsi="Garamond"/>
                <w:szCs w:val="24"/>
              </w:rPr>
              <w:t xml:space="preserve">0,0015218            </w:t>
            </w:r>
          </w:p>
        </w:tc>
        <w:tc>
          <w:tcPr>
            <w:tcW w:w="1050" w:type="pct"/>
          </w:tcPr>
          <w:p w:rsidR="00DC4377" w:rsidRPr="00DC4377" w:rsidRDefault="00DC4377" w:rsidP="00DC4377">
            <w:pPr>
              <w:jc w:val="center"/>
              <w:rPr>
                <w:rFonts w:ascii="Garamond" w:hAnsi="Garamond"/>
                <w:szCs w:val="24"/>
              </w:rPr>
            </w:pPr>
            <w:r w:rsidRPr="00DC4377">
              <w:rPr>
                <w:rFonts w:ascii="Garamond" w:hAnsi="Garamond"/>
                <w:szCs w:val="24"/>
              </w:rPr>
              <w:t>-5,1517 [0,000]</w:t>
            </w:r>
          </w:p>
        </w:tc>
      </w:tr>
      <w:tr w:rsidR="00DC4377" w:rsidRPr="00DC4377" w:rsidTr="001428A2">
        <w:tc>
          <w:tcPr>
            <w:tcW w:w="2119" w:type="pct"/>
            <w:gridSpan w:val="2"/>
          </w:tcPr>
          <w:p w:rsidR="00DC4377" w:rsidRPr="00DC4377" w:rsidRDefault="00DC4377" w:rsidP="00DC4377">
            <w:pPr>
              <w:rPr>
                <w:rFonts w:ascii="Garamond" w:hAnsi="Garamond"/>
                <w:i/>
                <w:szCs w:val="24"/>
              </w:rPr>
            </w:pPr>
            <w:r w:rsidRPr="00DC4377">
              <w:rPr>
                <w:rFonts w:ascii="Garamond" w:hAnsi="Garamond"/>
                <w:i/>
                <w:szCs w:val="24"/>
              </w:rPr>
              <w:t xml:space="preserve">LEXPORT                 </w:t>
            </w:r>
          </w:p>
        </w:tc>
        <w:tc>
          <w:tcPr>
            <w:tcW w:w="928" w:type="pct"/>
          </w:tcPr>
          <w:p w:rsidR="00DC4377" w:rsidRPr="00DC4377" w:rsidRDefault="00DC4377" w:rsidP="00DC4377">
            <w:pPr>
              <w:jc w:val="center"/>
              <w:rPr>
                <w:rFonts w:ascii="Garamond" w:hAnsi="Garamond"/>
                <w:szCs w:val="24"/>
              </w:rPr>
            </w:pPr>
            <w:r w:rsidRPr="00DC4377">
              <w:rPr>
                <w:rFonts w:ascii="Garamond" w:hAnsi="Garamond"/>
                <w:szCs w:val="24"/>
              </w:rPr>
              <w:t xml:space="preserve">0,0079562***           </w:t>
            </w:r>
          </w:p>
        </w:tc>
        <w:tc>
          <w:tcPr>
            <w:tcW w:w="903" w:type="pct"/>
          </w:tcPr>
          <w:p w:rsidR="00DC4377" w:rsidRPr="00DC4377" w:rsidRDefault="00DC4377" w:rsidP="00DC4377">
            <w:pPr>
              <w:jc w:val="center"/>
              <w:rPr>
                <w:rFonts w:ascii="Garamond" w:hAnsi="Garamond"/>
                <w:szCs w:val="24"/>
              </w:rPr>
            </w:pPr>
            <w:r w:rsidRPr="00DC4377">
              <w:rPr>
                <w:rFonts w:ascii="Garamond" w:hAnsi="Garamond"/>
                <w:szCs w:val="24"/>
              </w:rPr>
              <w:t xml:space="preserve">0,0011952             </w:t>
            </w:r>
          </w:p>
        </w:tc>
        <w:tc>
          <w:tcPr>
            <w:tcW w:w="1050" w:type="pct"/>
          </w:tcPr>
          <w:p w:rsidR="00DC4377" w:rsidRPr="00DC4377" w:rsidRDefault="00DC4377" w:rsidP="00DC4377">
            <w:pPr>
              <w:jc w:val="center"/>
              <w:rPr>
                <w:rFonts w:ascii="Garamond" w:hAnsi="Garamond"/>
                <w:szCs w:val="24"/>
              </w:rPr>
            </w:pPr>
            <w:r w:rsidRPr="00DC4377">
              <w:rPr>
                <w:rFonts w:ascii="Garamond" w:hAnsi="Garamond"/>
                <w:szCs w:val="24"/>
              </w:rPr>
              <w:t xml:space="preserve">6,6568 [0,000] </w:t>
            </w:r>
          </w:p>
        </w:tc>
      </w:tr>
      <w:tr w:rsidR="00DC4377" w:rsidRPr="00DC4377" w:rsidTr="001428A2">
        <w:tc>
          <w:tcPr>
            <w:tcW w:w="2119" w:type="pct"/>
            <w:gridSpan w:val="2"/>
          </w:tcPr>
          <w:p w:rsidR="00DC4377" w:rsidRPr="00DC4377" w:rsidRDefault="00DC4377" w:rsidP="00DC4377">
            <w:pPr>
              <w:rPr>
                <w:rFonts w:ascii="Garamond" w:hAnsi="Garamond"/>
                <w:i/>
                <w:color w:val="000000"/>
                <w:szCs w:val="24"/>
              </w:rPr>
            </w:pPr>
            <w:r w:rsidRPr="00DC4377">
              <w:rPr>
                <w:rFonts w:ascii="Garamond" w:hAnsi="Garamond"/>
                <w:i/>
                <w:color w:val="000000"/>
                <w:szCs w:val="24"/>
              </w:rPr>
              <w:t xml:space="preserve">LIMPORT                  </w:t>
            </w:r>
          </w:p>
        </w:tc>
        <w:tc>
          <w:tcPr>
            <w:tcW w:w="928" w:type="pct"/>
          </w:tcPr>
          <w:p w:rsidR="00DC4377" w:rsidRPr="00DC4377" w:rsidRDefault="00DC4377" w:rsidP="00DC4377">
            <w:pPr>
              <w:jc w:val="center"/>
              <w:rPr>
                <w:rFonts w:ascii="Garamond" w:hAnsi="Garamond"/>
                <w:szCs w:val="24"/>
              </w:rPr>
            </w:pPr>
            <w:r w:rsidRPr="00DC4377">
              <w:rPr>
                <w:rFonts w:ascii="Garamond" w:hAnsi="Garamond"/>
                <w:szCs w:val="24"/>
              </w:rPr>
              <w:t xml:space="preserve">-0,011881***           </w:t>
            </w:r>
          </w:p>
        </w:tc>
        <w:tc>
          <w:tcPr>
            <w:tcW w:w="903" w:type="pct"/>
          </w:tcPr>
          <w:p w:rsidR="00DC4377" w:rsidRPr="00DC4377" w:rsidRDefault="00DC4377" w:rsidP="00DC4377">
            <w:pPr>
              <w:jc w:val="center"/>
              <w:rPr>
                <w:rFonts w:ascii="Garamond" w:hAnsi="Garamond"/>
                <w:szCs w:val="24"/>
              </w:rPr>
            </w:pPr>
            <w:r w:rsidRPr="00DC4377">
              <w:rPr>
                <w:rFonts w:ascii="Garamond" w:hAnsi="Garamond"/>
                <w:szCs w:val="24"/>
              </w:rPr>
              <w:t xml:space="preserve">0,0017235            </w:t>
            </w:r>
          </w:p>
        </w:tc>
        <w:tc>
          <w:tcPr>
            <w:tcW w:w="1050" w:type="pct"/>
          </w:tcPr>
          <w:p w:rsidR="00DC4377" w:rsidRPr="00DC4377" w:rsidRDefault="00DC4377" w:rsidP="00DC4377">
            <w:pPr>
              <w:tabs>
                <w:tab w:val="left" w:pos="1105"/>
              </w:tabs>
              <w:jc w:val="center"/>
              <w:rPr>
                <w:rFonts w:ascii="Garamond" w:hAnsi="Garamond"/>
                <w:szCs w:val="24"/>
              </w:rPr>
            </w:pPr>
            <w:r w:rsidRPr="00DC4377">
              <w:rPr>
                <w:rFonts w:ascii="Garamond" w:hAnsi="Garamond"/>
                <w:szCs w:val="24"/>
              </w:rPr>
              <w:t>-6,8935 [0,000]</w:t>
            </w:r>
          </w:p>
        </w:tc>
      </w:tr>
      <w:tr w:rsidR="00DC4377" w:rsidRPr="00DC4377" w:rsidTr="001428A2">
        <w:tc>
          <w:tcPr>
            <w:tcW w:w="1356" w:type="pct"/>
          </w:tcPr>
          <w:p w:rsidR="00DC4377" w:rsidRPr="00DC4377" w:rsidRDefault="00DC4377" w:rsidP="00DC4377">
            <w:pPr>
              <w:rPr>
                <w:rFonts w:ascii="Garamond" w:hAnsi="Garamond"/>
                <w:b/>
                <w:szCs w:val="24"/>
              </w:rPr>
            </w:pPr>
            <w:r w:rsidRPr="00DC4377">
              <w:rPr>
                <w:rFonts w:ascii="Garamond" w:hAnsi="Garamond"/>
                <w:b/>
                <w:szCs w:val="24"/>
              </w:rPr>
              <w:t>R-Squared</w:t>
            </w:r>
          </w:p>
        </w:tc>
        <w:tc>
          <w:tcPr>
            <w:tcW w:w="763" w:type="pct"/>
          </w:tcPr>
          <w:p w:rsidR="00DC4377" w:rsidRPr="00DC4377" w:rsidRDefault="00DC4377" w:rsidP="00DC4377">
            <w:pPr>
              <w:jc w:val="center"/>
              <w:rPr>
                <w:rFonts w:ascii="Garamond" w:hAnsi="Garamond"/>
                <w:szCs w:val="24"/>
              </w:rPr>
            </w:pPr>
            <w:r w:rsidRPr="00DC4377">
              <w:rPr>
                <w:rFonts w:ascii="Garamond" w:hAnsi="Garamond"/>
                <w:szCs w:val="24"/>
              </w:rPr>
              <w:t>0,99253</w:t>
            </w:r>
          </w:p>
        </w:tc>
        <w:tc>
          <w:tcPr>
            <w:tcW w:w="1831" w:type="pct"/>
            <w:gridSpan w:val="2"/>
          </w:tcPr>
          <w:p w:rsidR="00DC4377" w:rsidRPr="00DC4377" w:rsidRDefault="00DC4377" w:rsidP="00DC4377">
            <w:pPr>
              <w:rPr>
                <w:rFonts w:ascii="Garamond" w:hAnsi="Garamond"/>
                <w:b/>
                <w:szCs w:val="24"/>
              </w:rPr>
            </w:pPr>
            <w:r w:rsidRPr="00DC4377">
              <w:rPr>
                <w:rFonts w:ascii="Garamond" w:hAnsi="Garamond"/>
                <w:b/>
                <w:szCs w:val="24"/>
              </w:rPr>
              <w:t xml:space="preserve">R-Bar-Squared                   </w:t>
            </w:r>
          </w:p>
        </w:tc>
        <w:tc>
          <w:tcPr>
            <w:tcW w:w="1050" w:type="pct"/>
          </w:tcPr>
          <w:p w:rsidR="00DC4377" w:rsidRPr="00DC4377" w:rsidRDefault="00DC4377" w:rsidP="00DC4377">
            <w:pPr>
              <w:jc w:val="center"/>
              <w:rPr>
                <w:rFonts w:ascii="Garamond" w:hAnsi="Garamond"/>
                <w:szCs w:val="24"/>
              </w:rPr>
            </w:pPr>
            <w:r w:rsidRPr="00DC4377">
              <w:rPr>
                <w:rFonts w:ascii="Garamond" w:hAnsi="Garamond"/>
                <w:szCs w:val="24"/>
              </w:rPr>
              <w:t>0,98932</w:t>
            </w:r>
          </w:p>
        </w:tc>
      </w:tr>
      <w:tr w:rsidR="00DC4377" w:rsidRPr="00DC4377" w:rsidTr="001428A2">
        <w:tc>
          <w:tcPr>
            <w:tcW w:w="1356" w:type="pct"/>
          </w:tcPr>
          <w:p w:rsidR="00DC4377" w:rsidRPr="00DC4377" w:rsidRDefault="00DC4377" w:rsidP="00DC4377">
            <w:pPr>
              <w:rPr>
                <w:rFonts w:ascii="Garamond" w:hAnsi="Garamond"/>
                <w:b/>
                <w:szCs w:val="24"/>
                <w:lang w:val="en-US"/>
              </w:rPr>
            </w:pPr>
            <w:r w:rsidRPr="00DC4377">
              <w:rPr>
                <w:rFonts w:ascii="Garamond" w:hAnsi="Garamond"/>
                <w:b/>
                <w:szCs w:val="24"/>
                <w:lang w:val="en-US"/>
              </w:rPr>
              <w:t xml:space="preserve">S.E. of Regression          </w:t>
            </w:r>
          </w:p>
        </w:tc>
        <w:tc>
          <w:tcPr>
            <w:tcW w:w="763"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0,00.5887</w:t>
            </w:r>
          </w:p>
        </w:tc>
        <w:tc>
          <w:tcPr>
            <w:tcW w:w="1831" w:type="pct"/>
            <w:gridSpan w:val="2"/>
          </w:tcPr>
          <w:p w:rsidR="00DC4377" w:rsidRPr="00DC4377" w:rsidRDefault="00DC4377" w:rsidP="00DC4377">
            <w:pPr>
              <w:rPr>
                <w:rFonts w:ascii="Garamond" w:hAnsi="Garamond"/>
                <w:b/>
                <w:szCs w:val="24"/>
                <w:lang w:val="en-US"/>
              </w:rPr>
            </w:pPr>
            <w:r w:rsidRPr="00DC4377">
              <w:rPr>
                <w:rFonts w:ascii="Garamond" w:hAnsi="Garamond"/>
                <w:b/>
                <w:szCs w:val="24"/>
                <w:lang w:val="en-US"/>
              </w:rPr>
              <w:t xml:space="preserve">F-stat.    F(  6,  14)   </w:t>
            </w:r>
          </w:p>
        </w:tc>
        <w:tc>
          <w:tcPr>
            <w:tcW w:w="1050"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309,8843 [0,000]</w:t>
            </w:r>
          </w:p>
        </w:tc>
      </w:tr>
      <w:tr w:rsidR="00DC4377" w:rsidRPr="00DC4377" w:rsidTr="001428A2">
        <w:tc>
          <w:tcPr>
            <w:tcW w:w="1356" w:type="pct"/>
          </w:tcPr>
          <w:p w:rsidR="00DC4377" w:rsidRPr="00DC4377" w:rsidRDefault="00DC4377" w:rsidP="00DC4377">
            <w:pPr>
              <w:rPr>
                <w:rFonts w:ascii="Garamond" w:hAnsi="Garamond"/>
                <w:b/>
                <w:szCs w:val="24"/>
                <w:lang w:val="en-US"/>
              </w:rPr>
            </w:pPr>
            <w:r w:rsidRPr="00DC4377">
              <w:rPr>
                <w:rFonts w:ascii="Garamond" w:hAnsi="Garamond"/>
                <w:b/>
                <w:szCs w:val="24"/>
                <w:lang w:val="en-US"/>
              </w:rPr>
              <w:t xml:space="preserve">Mean of Dependent Variable   </w:t>
            </w:r>
          </w:p>
        </w:tc>
        <w:tc>
          <w:tcPr>
            <w:tcW w:w="763"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0,012979</w:t>
            </w:r>
          </w:p>
        </w:tc>
        <w:tc>
          <w:tcPr>
            <w:tcW w:w="1831" w:type="pct"/>
            <w:gridSpan w:val="2"/>
          </w:tcPr>
          <w:p w:rsidR="00DC4377" w:rsidRPr="00DC4377" w:rsidRDefault="00DC4377" w:rsidP="00DC4377">
            <w:pPr>
              <w:rPr>
                <w:rFonts w:ascii="Garamond" w:hAnsi="Garamond"/>
                <w:b/>
                <w:szCs w:val="24"/>
                <w:lang w:val="en-US"/>
              </w:rPr>
            </w:pPr>
            <w:r w:rsidRPr="00DC4377">
              <w:rPr>
                <w:rFonts w:ascii="Garamond" w:hAnsi="Garamond"/>
                <w:b/>
                <w:szCs w:val="24"/>
                <w:lang w:val="en-US"/>
              </w:rPr>
              <w:t xml:space="preserve">S.D. of Dependent Variable    </w:t>
            </w:r>
          </w:p>
          <w:p w:rsidR="00DC4377" w:rsidRPr="00DC4377" w:rsidRDefault="00DC4377" w:rsidP="00DC4377">
            <w:pPr>
              <w:rPr>
                <w:rFonts w:ascii="Garamond" w:hAnsi="Garamond"/>
                <w:b/>
                <w:szCs w:val="24"/>
                <w:lang w:val="en-US"/>
              </w:rPr>
            </w:pPr>
          </w:p>
        </w:tc>
        <w:tc>
          <w:tcPr>
            <w:tcW w:w="1050"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0,0056976</w:t>
            </w:r>
          </w:p>
        </w:tc>
      </w:tr>
      <w:tr w:rsidR="00DC4377" w:rsidRPr="00DC4377" w:rsidTr="001428A2">
        <w:tc>
          <w:tcPr>
            <w:tcW w:w="1356" w:type="pct"/>
          </w:tcPr>
          <w:p w:rsidR="00DC4377" w:rsidRPr="00DC4377" w:rsidRDefault="00DC4377" w:rsidP="00DC4377">
            <w:pPr>
              <w:rPr>
                <w:rFonts w:ascii="Garamond" w:hAnsi="Garamond"/>
                <w:b/>
                <w:szCs w:val="24"/>
                <w:lang w:val="en-US"/>
              </w:rPr>
            </w:pPr>
            <w:r w:rsidRPr="00DC4377">
              <w:rPr>
                <w:rFonts w:ascii="Garamond" w:hAnsi="Garamond"/>
                <w:b/>
                <w:szCs w:val="24"/>
                <w:lang w:val="en-US"/>
              </w:rPr>
              <w:t xml:space="preserve">Residual Sum of Squares     </w:t>
            </w:r>
          </w:p>
        </w:tc>
        <w:tc>
          <w:tcPr>
            <w:tcW w:w="763"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0,00004852</w:t>
            </w:r>
          </w:p>
        </w:tc>
        <w:tc>
          <w:tcPr>
            <w:tcW w:w="1831" w:type="pct"/>
            <w:gridSpan w:val="2"/>
          </w:tcPr>
          <w:p w:rsidR="00DC4377" w:rsidRPr="00DC4377" w:rsidRDefault="00DC4377" w:rsidP="00DC4377">
            <w:pPr>
              <w:rPr>
                <w:rFonts w:ascii="Garamond" w:hAnsi="Garamond"/>
                <w:b/>
                <w:szCs w:val="24"/>
                <w:lang w:val="en-US"/>
              </w:rPr>
            </w:pPr>
            <w:r w:rsidRPr="00DC4377">
              <w:rPr>
                <w:rFonts w:ascii="Garamond" w:hAnsi="Garamond"/>
                <w:b/>
                <w:szCs w:val="24"/>
                <w:lang w:val="en-US"/>
              </w:rPr>
              <w:t xml:space="preserve">Equation Log-likelihood       </w:t>
            </w:r>
          </w:p>
        </w:tc>
        <w:tc>
          <w:tcPr>
            <w:tcW w:w="1050"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130,6489</w:t>
            </w:r>
          </w:p>
        </w:tc>
      </w:tr>
      <w:tr w:rsidR="00DC4377" w:rsidRPr="00DC4377" w:rsidTr="001428A2">
        <w:tc>
          <w:tcPr>
            <w:tcW w:w="1356" w:type="pct"/>
          </w:tcPr>
          <w:p w:rsidR="00DC4377" w:rsidRPr="00DC4377" w:rsidRDefault="00DC4377" w:rsidP="00DC4377">
            <w:pPr>
              <w:rPr>
                <w:rFonts w:ascii="Garamond" w:hAnsi="Garamond"/>
                <w:b/>
                <w:szCs w:val="24"/>
                <w:lang w:val="en-US"/>
              </w:rPr>
            </w:pPr>
            <w:r w:rsidRPr="00DC4377">
              <w:rPr>
                <w:rFonts w:ascii="Garamond" w:hAnsi="Garamond"/>
                <w:b/>
                <w:szCs w:val="24"/>
                <w:lang w:val="en-US"/>
              </w:rPr>
              <w:t xml:space="preserve">Akaike Info. Criterion      </w:t>
            </w:r>
          </w:p>
        </w:tc>
        <w:tc>
          <w:tcPr>
            <w:tcW w:w="763"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123,6489</w:t>
            </w:r>
          </w:p>
        </w:tc>
        <w:tc>
          <w:tcPr>
            <w:tcW w:w="1831" w:type="pct"/>
            <w:gridSpan w:val="2"/>
          </w:tcPr>
          <w:p w:rsidR="00DC4377" w:rsidRPr="00DC4377" w:rsidRDefault="00DC4377" w:rsidP="00DC4377">
            <w:pPr>
              <w:tabs>
                <w:tab w:val="left" w:pos="2311"/>
              </w:tabs>
              <w:rPr>
                <w:rFonts w:ascii="Garamond" w:hAnsi="Garamond"/>
                <w:b/>
                <w:szCs w:val="24"/>
                <w:lang w:val="en-US"/>
              </w:rPr>
            </w:pPr>
            <w:r w:rsidRPr="00DC4377">
              <w:rPr>
                <w:rFonts w:ascii="Garamond" w:hAnsi="Garamond"/>
                <w:b/>
                <w:szCs w:val="24"/>
                <w:lang w:val="en-US"/>
              </w:rPr>
              <w:t xml:space="preserve">Schwarz Bayesian Criterion    </w:t>
            </w:r>
          </w:p>
        </w:tc>
        <w:tc>
          <w:tcPr>
            <w:tcW w:w="1050"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119,9931</w:t>
            </w:r>
          </w:p>
        </w:tc>
      </w:tr>
      <w:tr w:rsidR="00DC4377" w:rsidRPr="00DC4377" w:rsidTr="001428A2">
        <w:tc>
          <w:tcPr>
            <w:tcW w:w="1356" w:type="pct"/>
          </w:tcPr>
          <w:p w:rsidR="00DC4377" w:rsidRPr="00DC4377" w:rsidRDefault="00DC4377" w:rsidP="00DC4377">
            <w:pPr>
              <w:rPr>
                <w:rFonts w:ascii="Garamond" w:hAnsi="Garamond"/>
                <w:b/>
                <w:szCs w:val="24"/>
                <w:lang w:val="en-US"/>
              </w:rPr>
            </w:pPr>
            <w:r w:rsidRPr="00DC4377">
              <w:rPr>
                <w:rFonts w:ascii="Garamond" w:hAnsi="Garamond"/>
                <w:b/>
                <w:szCs w:val="24"/>
                <w:lang w:val="en-US"/>
              </w:rPr>
              <w:t xml:space="preserve">DW-statistic                  </w:t>
            </w:r>
          </w:p>
        </w:tc>
        <w:tc>
          <w:tcPr>
            <w:tcW w:w="763"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2,4721</w:t>
            </w:r>
          </w:p>
        </w:tc>
        <w:tc>
          <w:tcPr>
            <w:tcW w:w="1831" w:type="pct"/>
            <w:gridSpan w:val="2"/>
          </w:tcPr>
          <w:p w:rsidR="00DC4377" w:rsidRPr="00DC4377" w:rsidRDefault="00DC4377" w:rsidP="00DC4377">
            <w:pPr>
              <w:tabs>
                <w:tab w:val="left" w:pos="2311"/>
              </w:tabs>
              <w:rPr>
                <w:rFonts w:ascii="Garamond" w:hAnsi="Garamond"/>
                <w:b/>
                <w:szCs w:val="24"/>
                <w:lang w:val="en-US"/>
              </w:rPr>
            </w:pPr>
            <w:r w:rsidRPr="00DC4377">
              <w:rPr>
                <w:rFonts w:ascii="Garamond" w:hAnsi="Garamond"/>
                <w:b/>
                <w:szCs w:val="24"/>
                <w:lang w:val="en-US"/>
              </w:rPr>
              <w:t xml:space="preserve">Durbin's h-statistic     </w:t>
            </w:r>
          </w:p>
        </w:tc>
        <w:tc>
          <w:tcPr>
            <w:tcW w:w="1050" w:type="pct"/>
          </w:tcPr>
          <w:p w:rsidR="00DC4377" w:rsidRPr="00DC4377" w:rsidRDefault="00DC4377" w:rsidP="00DC4377">
            <w:pPr>
              <w:jc w:val="center"/>
              <w:rPr>
                <w:rFonts w:ascii="Garamond" w:hAnsi="Garamond"/>
                <w:szCs w:val="24"/>
                <w:lang w:val="en-US"/>
              </w:rPr>
            </w:pPr>
            <w:r w:rsidRPr="00DC4377">
              <w:rPr>
                <w:rFonts w:ascii="Garamond" w:hAnsi="Garamond"/>
                <w:szCs w:val="24"/>
                <w:lang w:val="en-US"/>
              </w:rPr>
              <w:t>-1,1802 [.238]</w:t>
            </w:r>
          </w:p>
        </w:tc>
      </w:tr>
    </w:tbl>
    <w:p w:rsidR="00DC4377" w:rsidRPr="00DC4377" w:rsidRDefault="00DC4377" w:rsidP="00DC4377">
      <w:pPr>
        <w:spacing w:line="240" w:lineRule="auto"/>
        <w:rPr>
          <w:rFonts w:ascii="Garamond" w:hAnsi="Garamond"/>
          <w:szCs w:val="24"/>
        </w:rPr>
      </w:pPr>
      <w:r w:rsidRPr="00DC4377">
        <w:rPr>
          <w:rFonts w:ascii="Garamond" w:hAnsi="Garamond"/>
          <w:szCs w:val="24"/>
        </w:rPr>
        <w:t>*** ;* : les coefficients qui sont significatifs respectivement au seuil de 1% et 10%.</w:t>
      </w:r>
      <w:r w:rsidRPr="00DC4377">
        <w:rPr>
          <w:rFonts w:ascii="Garamond" w:hAnsi="Garamond"/>
          <w:szCs w:val="24"/>
        </w:rPr>
        <w:br w:type="textWrapping" w:clear="all"/>
        <w:t>[ ] : Sont les Probabilités de l’estimation.</w:t>
      </w:r>
    </w:p>
    <w:p w:rsidR="00DC4377" w:rsidRPr="0086260F" w:rsidRDefault="0086260F" w:rsidP="00ED2646">
      <w:pPr>
        <w:autoSpaceDE w:val="0"/>
        <w:autoSpaceDN w:val="0"/>
        <w:adjustRightInd w:val="0"/>
        <w:spacing w:before="240"/>
        <w:jc w:val="both"/>
        <w:rPr>
          <w:rFonts w:ascii="Garamond" w:hAnsi="Garamond" w:cs="Times New Roman"/>
          <w:b/>
          <w:sz w:val="24"/>
          <w:szCs w:val="24"/>
          <w:lang w:val="en-US"/>
        </w:rPr>
      </w:pPr>
      <w:r w:rsidRPr="0086260F">
        <w:rPr>
          <w:rFonts w:ascii="Garamond" w:hAnsi="Garamond" w:cs="Times New Roman"/>
          <w:b/>
          <w:sz w:val="24"/>
          <w:szCs w:val="24"/>
          <w:lang w:val="en-US"/>
        </w:rPr>
        <w:t xml:space="preserve">Niger </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625"/>
        <w:gridCol w:w="1356"/>
        <w:gridCol w:w="1726"/>
        <w:gridCol w:w="1666"/>
        <w:gridCol w:w="1915"/>
      </w:tblGrid>
      <w:tr w:rsidR="0086260F" w:rsidRPr="000066F8" w:rsidTr="000066F8">
        <w:trPr>
          <w:trHeight w:val="269"/>
        </w:trPr>
        <w:tc>
          <w:tcPr>
            <w:tcW w:w="5000" w:type="pct"/>
            <w:gridSpan w:val="5"/>
            <w:shd w:val="clear" w:color="auto" w:fill="auto"/>
          </w:tcPr>
          <w:p w:rsidR="0086260F" w:rsidRPr="000066F8" w:rsidRDefault="0086260F" w:rsidP="000066F8">
            <w:pPr>
              <w:rPr>
                <w:rFonts w:ascii="Garamond" w:hAnsi="Garamond"/>
                <w:b/>
                <w:color w:val="000000"/>
                <w:szCs w:val="24"/>
              </w:rPr>
            </w:pPr>
            <w:r w:rsidRPr="000066F8">
              <w:rPr>
                <w:rFonts w:ascii="Garamond" w:hAnsi="Garamond"/>
                <w:b/>
                <w:color w:val="000000"/>
                <w:szCs w:val="24"/>
              </w:rPr>
              <w:t xml:space="preserve">Autoregressive Distributed Lag Estimates                    </w:t>
            </w:r>
          </w:p>
        </w:tc>
      </w:tr>
      <w:tr w:rsidR="0086260F" w:rsidRPr="000066F8" w:rsidTr="000066F8">
        <w:trPr>
          <w:trHeight w:val="269"/>
        </w:trPr>
        <w:tc>
          <w:tcPr>
            <w:tcW w:w="5000" w:type="pct"/>
            <w:gridSpan w:val="5"/>
            <w:shd w:val="clear" w:color="auto" w:fill="auto"/>
          </w:tcPr>
          <w:p w:rsidR="0086260F" w:rsidRPr="000066F8" w:rsidRDefault="0086260F" w:rsidP="000066F8">
            <w:pPr>
              <w:rPr>
                <w:rFonts w:ascii="Garamond" w:hAnsi="Garamond"/>
                <w:b/>
                <w:color w:val="000000"/>
                <w:szCs w:val="24"/>
                <w:lang w:val="en-US"/>
              </w:rPr>
            </w:pPr>
            <w:r w:rsidRPr="000066F8">
              <w:rPr>
                <w:rFonts w:ascii="Garamond" w:hAnsi="Garamond"/>
                <w:b/>
                <w:color w:val="000000"/>
                <w:szCs w:val="24"/>
                <w:lang w:val="en-US"/>
              </w:rPr>
              <w:t xml:space="preserve"> ARDL(1) selected based on Schwarz Bayesian Criterion              </w:t>
            </w:r>
          </w:p>
        </w:tc>
      </w:tr>
      <w:tr w:rsidR="0086260F" w:rsidRPr="000066F8" w:rsidTr="000066F8">
        <w:trPr>
          <w:trHeight w:val="269"/>
        </w:trPr>
        <w:tc>
          <w:tcPr>
            <w:tcW w:w="5000" w:type="pct"/>
            <w:gridSpan w:val="5"/>
            <w:shd w:val="clear" w:color="auto" w:fill="auto"/>
          </w:tcPr>
          <w:p w:rsidR="0086260F" w:rsidRPr="000066F8" w:rsidRDefault="0086260F" w:rsidP="000066F8">
            <w:pPr>
              <w:rPr>
                <w:rFonts w:ascii="Garamond" w:hAnsi="Garamond"/>
                <w:b/>
                <w:color w:val="000000"/>
                <w:szCs w:val="24"/>
                <w:lang w:val="en-US"/>
              </w:rPr>
            </w:pPr>
            <w:r w:rsidRPr="000066F8">
              <w:rPr>
                <w:rFonts w:ascii="Garamond" w:hAnsi="Garamond"/>
                <w:b/>
                <w:color w:val="000000"/>
                <w:szCs w:val="24"/>
                <w:lang w:val="en-US"/>
              </w:rPr>
              <w:t xml:space="preserve">21 observations used for estimation from 1991 to 2011                         </w:t>
            </w:r>
          </w:p>
        </w:tc>
      </w:tr>
      <w:tr w:rsidR="0086260F" w:rsidRPr="000066F8" w:rsidTr="000066F8">
        <w:trPr>
          <w:trHeight w:val="269"/>
        </w:trPr>
        <w:tc>
          <w:tcPr>
            <w:tcW w:w="2143" w:type="pct"/>
            <w:gridSpan w:val="2"/>
            <w:shd w:val="clear" w:color="auto" w:fill="auto"/>
          </w:tcPr>
          <w:p w:rsidR="0086260F" w:rsidRPr="000066F8" w:rsidRDefault="0086260F" w:rsidP="000066F8">
            <w:pPr>
              <w:rPr>
                <w:rFonts w:ascii="Garamond" w:hAnsi="Garamond"/>
                <w:b/>
                <w:szCs w:val="24"/>
              </w:rPr>
            </w:pPr>
            <w:r w:rsidRPr="000066F8">
              <w:rPr>
                <w:rFonts w:ascii="Garamond" w:hAnsi="Garamond"/>
                <w:b/>
                <w:szCs w:val="24"/>
              </w:rPr>
              <w:t>Variable dépendante</w:t>
            </w:r>
          </w:p>
        </w:tc>
        <w:tc>
          <w:tcPr>
            <w:tcW w:w="929" w:type="pct"/>
            <w:vMerge w:val="restart"/>
            <w:shd w:val="clear" w:color="auto" w:fill="auto"/>
          </w:tcPr>
          <w:p w:rsidR="0086260F" w:rsidRPr="000066F8" w:rsidRDefault="0086260F" w:rsidP="000066F8">
            <w:pPr>
              <w:rPr>
                <w:rFonts w:ascii="Garamond" w:hAnsi="Garamond"/>
                <w:szCs w:val="24"/>
              </w:rPr>
            </w:pPr>
            <w:r w:rsidRPr="000066F8">
              <w:rPr>
                <w:rFonts w:ascii="Garamond" w:hAnsi="Garamond"/>
                <w:szCs w:val="24"/>
              </w:rPr>
              <w:t xml:space="preserve">Coefficient </w:t>
            </w:r>
          </w:p>
        </w:tc>
        <w:tc>
          <w:tcPr>
            <w:tcW w:w="897" w:type="pct"/>
            <w:vMerge w:val="restart"/>
            <w:shd w:val="clear" w:color="auto" w:fill="auto"/>
          </w:tcPr>
          <w:p w:rsidR="0086260F" w:rsidRPr="000066F8" w:rsidRDefault="0086260F" w:rsidP="000066F8">
            <w:pPr>
              <w:rPr>
                <w:rFonts w:ascii="Garamond" w:hAnsi="Garamond"/>
                <w:szCs w:val="24"/>
              </w:rPr>
            </w:pPr>
            <w:r w:rsidRPr="000066F8">
              <w:rPr>
                <w:rFonts w:ascii="Garamond" w:hAnsi="Garamond"/>
                <w:szCs w:val="24"/>
              </w:rPr>
              <w:t>Standard Error</w:t>
            </w:r>
          </w:p>
        </w:tc>
        <w:tc>
          <w:tcPr>
            <w:tcW w:w="1031" w:type="pct"/>
            <w:vMerge w:val="restart"/>
            <w:shd w:val="clear" w:color="auto" w:fill="auto"/>
          </w:tcPr>
          <w:p w:rsidR="0086260F" w:rsidRPr="000066F8" w:rsidRDefault="0086260F" w:rsidP="000066F8">
            <w:pPr>
              <w:rPr>
                <w:rFonts w:ascii="Garamond" w:hAnsi="Garamond"/>
                <w:szCs w:val="24"/>
              </w:rPr>
            </w:pPr>
            <w:r w:rsidRPr="000066F8">
              <w:rPr>
                <w:rFonts w:ascii="Garamond" w:hAnsi="Garamond"/>
                <w:szCs w:val="24"/>
              </w:rPr>
              <w:t>T-ratio [Prob]</w:t>
            </w:r>
          </w:p>
        </w:tc>
      </w:tr>
      <w:tr w:rsidR="0086260F" w:rsidRPr="000066F8" w:rsidTr="000066F8">
        <w:tc>
          <w:tcPr>
            <w:tcW w:w="2143" w:type="pct"/>
            <w:gridSpan w:val="2"/>
            <w:shd w:val="clear" w:color="auto" w:fill="auto"/>
          </w:tcPr>
          <w:p w:rsidR="0086260F" w:rsidRPr="000066F8" w:rsidRDefault="0086260F" w:rsidP="000066F8">
            <w:pPr>
              <w:rPr>
                <w:rFonts w:ascii="Garamond" w:hAnsi="Garamond"/>
                <w:b/>
                <w:szCs w:val="24"/>
              </w:rPr>
            </w:pPr>
            <w:r w:rsidRPr="000066F8">
              <w:rPr>
                <w:rFonts w:ascii="Garamond" w:hAnsi="Garamond"/>
                <w:b/>
                <w:szCs w:val="24"/>
              </w:rPr>
              <w:t>VPART</w:t>
            </w:r>
          </w:p>
        </w:tc>
        <w:tc>
          <w:tcPr>
            <w:tcW w:w="929" w:type="pct"/>
            <w:vMerge/>
            <w:shd w:val="clear" w:color="auto" w:fill="auto"/>
          </w:tcPr>
          <w:p w:rsidR="0086260F" w:rsidRPr="000066F8" w:rsidRDefault="0086260F" w:rsidP="000066F8">
            <w:pPr>
              <w:rPr>
                <w:rFonts w:ascii="Garamond" w:hAnsi="Garamond"/>
                <w:szCs w:val="24"/>
              </w:rPr>
            </w:pPr>
          </w:p>
        </w:tc>
        <w:tc>
          <w:tcPr>
            <w:tcW w:w="897" w:type="pct"/>
            <w:vMerge/>
            <w:shd w:val="clear" w:color="auto" w:fill="auto"/>
          </w:tcPr>
          <w:p w:rsidR="0086260F" w:rsidRPr="000066F8" w:rsidRDefault="0086260F" w:rsidP="000066F8">
            <w:pPr>
              <w:rPr>
                <w:rFonts w:ascii="Garamond" w:hAnsi="Garamond"/>
                <w:szCs w:val="24"/>
              </w:rPr>
            </w:pPr>
          </w:p>
        </w:tc>
        <w:tc>
          <w:tcPr>
            <w:tcW w:w="1031" w:type="pct"/>
            <w:vMerge/>
            <w:shd w:val="clear" w:color="auto" w:fill="auto"/>
          </w:tcPr>
          <w:p w:rsidR="0086260F" w:rsidRPr="000066F8" w:rsidRDefault="0086260F" w:rsidP="000066F8">
            <w:pPr>
              <w:rPr>
                <w:rFonts w:ascii="Garamond" w:hAnsi="Garamond"/>
                <w:szCs w:val="24"/>
              </w:rPr>
            </w:pPr>
          </w:p>
        </w:tc>
      </w:tr>
      <w:tr w:rsidR="0086260F" w:rsidRPr="000066F8" w:rsidTr="000066F8">
        <w:tc>
          <w:tcPr>
            <w:tcW w:w="2143" w:type="pct"/>
            <w:gridSpan w:val="2"/>
            <w:shd w:val="clear" w:color="auto" w:fill="auto"/>
          </w:tcPr>
          <w:p w:rsidR="0086260F" w:rsidRPr="000066F8" w:rsidRDefault="0086260F" w:rsidP="000066F8">
            <w:pPr>
              <w:rPr>
                <w:rFonts w:ascii="Garamond" w:hAnsi="Garamond"/>
                <w:i/>
                <w:szCs w:val="24"/>
              </w:rPr>
            </w:pPr>
            <w:r w:rsidRPr="000066F8">
              <w:rPr>
                <w:rFonts w:ascii="Garamond" w:hAnsi="Garamond"/>
                <w:i/>
                <w:szCs w:val="24"/>
              </w:rPr>
              <w:t xml:space="preserve">VAPART(-1)                 </w:t>
            </w:r>
          </w:p>
        </w:tc>
        <w:tc>
          <w:tcPr>
            <w:tcW w:w="929" w:type="pct"/>
            <w:shd w:val="clear" w:color="auto" w:fill="auto"/>
          </w:tcPr>
          <w:p w:rsidR="0086260F" w:rsidRPr="000066F8" w:rsidRDefault="0086260F" w:rsidP="000066F8">
            <w:pPr>
              <w:jc w:val="center"/>
              <w:rPr>
                <w:rFonts w:ascii="Garamond" w:hAnsi="Garamond"/>
                <w:szCs w:val="24"/>
              </w:rPr>
            </w:pPr>
          </w:p>
        </w:tc>
        <w:tc>
          <w:tcPr>
            <w:tcW w:w="897" w:type="pct"/>
            <w:shd w:val="clear" w:color="auto" w:fill="auto"/>
          </w:tcPr>
          <w:p w:rsidR="0086260F" w:rsidRPr="000066F8" w:rsidRDefault="0086260F" w:rsidP="000066F8">
            <w:pPr>
              <w:jc w:val="center"/>
              <w:rPr>
                <w:rFonts w:ascii="Garamond" w:hAnsi="Garamond"/>
                <w:szCs w:val="24"/>
              </w:rPr>
            </w:pPr>
          </w:p>
        </w:tc>
        <w:tc>
          <w:tcPr>
            <w:tcW w:w="1031" w:type="pct"/>
            <w:shd w:val="clear" w:color="auto" w:fill="auto"/>
          </w:tcPr>
          <w:p w:rsidR="0086260F" w:rsidRPr="000066F8" w:rsidRDefault="0086260F" w:rsidP="000066F8">
            <w:pPr>
              <w:tabs>
                <w:tab w:val="left" w:pos="1239"/>
              </w:tabs>
              <w:jc w:val="center"/>
              <w:rPr>
                <w:rFonts w:ascii="Garamond" w:hAnsi="Garamond"/>
                <w:szCs w:val="24"/>
              </w:rPr>
            </w:pPr>
          </w:p>
        </w:tc>
      </w:tr>
      <w:tr w:rsidR="0086260F" w:rsidRPr="000066F8" w:rsidTr="000066F8">
        <w:tc>
          <w:tcPr>
            <w:tcW w:w="2143" w:type="pct"/>
            <w:gridSpan w:val="2"/>
            <w:shd w:val="clear" w:color="auto" w:fill="auto"/>
          </w:tcPr>
          <w:p w:rsidR="0086260F" w:rsidRPr="000066F8" w:rsidRDefault="0086260F" w:rsidP="000066F8">
            <w:pPr>
              <w:rPr>
                <w:rFonts w:ascii="Garamond" w:hAnsi="Garamond"/>
                <w:i/>
                <w:szCs w:val="24"/>
              </w:rPr>
            </w:pPr>
            <w:r w:rsidRPr="000066F8">
              <w:rPr>
                <w:rFonts w:ascii="Garamond" w:hAnsi="Garamond"/>
                <w:i/>
                <w:szCs w:val="24"/>
              </w:rPr>
              <w:t xml:space="preserve">LAID                     </w:t>
            </w:r>
          </w:p>
        </w:tc>
        <w:tc>
          <w:tcPr>
            <w:tcW w:w="929"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0,005671           </w:t>
            </w:r>
          </w:p>
        </w:tc>
        <w:tc>
          <w:tcPr>
            <w:tcW w:w="897"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0,004274             </w:t>
            </w:r>
          </w:p>
        </w:tc>
        <w:tc>
          <w:tcPr>
            <w:tcW w:w="1031" w:type="pct"/>
            <w:shd w:val="clear" w:color="auto" w:fill="auto"/>
          </w:tcPr>
          <w:p w:rsidR="0086260F" w:rsidRPr="000066F8" w:rsidRDefault="0086260F" w:rsidP="000066F8">
            <w:pPr>
              <w:tabs>
                <w:tab w:val="left" w:pos="1239"/>
              </w:tabs>
              <w:jc w:val="center"/>
              <w:rPr>
                <w:rFonts w:ascii="Garamond" w:hAnsi="Garamond"/>
                <w:szCs w:val="24"/>
              </w:rPr>
            </w:pPr>
            <w:r w:rsidRPr="000066F8">
              <w:rPr>
                <w:rFonts w:ascii="Garamond" w:hAnsi="Garamond"/>
                <w:szCs w:val="24"/>
              </w:rPr>
              <w:t>10,3271 [0,204]</w:t>
            </w:r>
          </w:p>
        </w:tc>
      </w:tr>
      <w:tr w:rsidR="0086260F" w:rsidRPr="000066F8" w:rsidTr="000066F8">
        <w:tc>
          <w:tcPr>
            <w:tcW w:w="2143" w:type="pct"/>
            <w:gridSpan w:val="2"/>
            <w:shd w:val="clear" w:color="auto" w:fill="auto"/>
          </w:tcPr>
          <w:p w:rsidR="0086260F" w:rsidRPr="000066F8" w:rsidRDefault="0086260F" w:rsidP="000066F8">
            <w:pPr>
              <w:rPr>
                <w:rFonts w:ascii="Garamond" w:hAnsi="Garamond"/>
                <w:i/>
                <w:szCs w:val="24"/>
              </w:rPr>
            </w:pPr>
            <w:r w:rsidRPr="000066F8">
              <w:rPr>
                <w:rFonts w:ascii="Garamond" w:hAnsi="Garamond"/>
                <w:i/>
                <w:szCs w:val="24"/>
              </w:rPr>
              <w:t xml:space="preserve">LLABOR                             </w:t>
            </w:r>
          </w:p>
        </w:tc>
        <w:tc>
          <w:tcPr>
            <w:tcW w:w="929"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-0,0060175***           </w:t>
            </w:r>
          </w:p>
        </w:tc>
        <w:tc>
          <w:tcPr>
            <w:tcW w:w="897"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0,0019210            </w:t>
            </w:r>
          </w:p>
        </w:tc>
        <w:tc>
          <w:tcPr>
            <w:tcW w:w="1031"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-30,1324 [0,007]</w:t>
            </w:r>
          </w:p>
        </w:tc>
      </w:tr>
      <w:tr w:rsidR="0086260F" w:rsidRPr="000066F8" w:rsidTr="000066F8">
        <w:tc>
          <w:tcPr>
            <w:tcW w:w="2143" w:type="pct"/>
            <w:gridSpan w:val="2"/>
            <w:shd w:val="clear" w:color="auto" w:fill="auto"/>
          </w:tcPr>
          <w:p w:rsidR="0086260F" w:rsidRPr="000066F8" w:rsidRDefault="0086260F" w:rsidP="000066F8">
            <w:pPr>
              <w:rPr>
                <w:rFonts w:ascii="Garamond" w:hAnsi="Garamond"/>
                <w:i/>
                <w:szCs w:val="24"/>
              </w:rPr>
            </w:pPr>
            <w:r w:rsidRPr="000066F8">
              <w:rPr>
                <w:rFonts w:ascii="Garamond" w:hAnsi="Garamond"/>
                <w:i/>
                <w:szCs w:val="24"/>
              </w:rPr>
              <w:t xml:space="preserve">LINVEST                  </w:t>
            </w:r>
          </w:p>
        </w:tc>
        <w:tc>
          <w:tcPr>
            <w:tcW w:w="929"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0,0037887***           </w:t>
            </w:r>
          </w:p>
        </w:tc>
        <w:tc>
          <w:tcPr>
            <w:tcW w:w="897"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0,005120             </w:t>
            </w:r>
          </w:p>
        </w:tc>
        <w:tc>
          <w:tcPr>
            <w:tcW w:w="1031"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70,3994 [0,000]</w:t>
            </w:r>
          </w:p>
        </w:tc>
      </w:tr>
      <w:tr w:rsidR="0086260F" w:rsidRPr="000066F8" w:rsidTr="000066F8">
        <w:tc>
          <w:tcPr>
            <w:tcW w:w="2143" w:type="pct"/>
            <w:gridSpan w:val="2"/>
            <w:shd w:val="clear" w:color="auto" w:fill="auto"/>
          </w:tcPr>
          <w:p w:rsidR="0086260F" w:rsidRPr="000066F8" w:rsidRDefault="0086260F" w:rsidP="000066F8">
            <w:pPr>
              <w:rPr>
                <w:rFonts w:ascii="Garamond" w:hAnsi="Garamond"/>
                <w:i/>
                <w:color w:val="000000"/>
                <w:szCs w:val="24"/>
              </w:rPr>
            </w:pPr>
            <w:r w:rsidRPr="000066F8">
              <w:rPr>
                <w:rFonts w:ascii="Garamond" w:hAnsi="Garamond"/>
                <w:i/>
                <w:color w:val="000000"/>
                <w:szCs w:val="24"/>
              </w:rPr>
              <w:t xml:space="preserve">LE                                </w:t>
            </w:r>
          </w:p>
        </w:tc>
        <w:tc>
          <w:tcPr>
            <w:tcW w:w="929"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-0,007624           </w:t>
            </w:r>
          </w:p>
        </w:tc>
        <w:tc>
          <w:tcPr>
            <w:tcW w:w="897"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0,0017416            </w:t>
            </w:r>
          </w:p>
        </w:tc>
        <w:tc>
          <w:tcPr>
            <w:tcW w:w="1031" w:type="pct"/>
            <w:shd w:val="clear" w:color="auto" w:fill="auto"/>
          </w:tcPr>
          <w:p w:rsidR="0086260F" w:rsidRPr="000066F8" w:rsidRDefault="0086260F" w:rsidP="000066F8">
            <w:pPr>
              <w:tabs>
                <w:tab w:val="left" w:pos="1239"/>
              </w:tabs>
              <w:jc w:val="center"/>
              <w:rPr>
                <w:rFonts w:ascii="Garamond" w:hAnsi="Garamond"/>
                <w:szCs w:val="24"/>
              </w:rPr>
            </w:pPr>
            <w:r w:rsidRPr="000066F8">
              <w:rPr>
                <w:rFonts w:ascii="Garamond" w:hAnsi="Garamond"/>
                <w:szCs w:val="24"/>
              </w:rPr>
              <w:t>-0,43779 [0,668]</w:t>
            </w:r>
          </w:p>
        </w:tc>
      </w:tr>
      <w:tr w:rsidR="0086260F" w:rsidRPr="000066F8" w:rsidTr="000066F8">
        <w:tc>
          <w:tcPr>
            <w:tcW w:w="2143" w:type="pct"/>
            <w:gridSpan w:val="2"/>
            <w:shd w:val="clear" w:color="auto" w:fill="auto"/>
          </w:tcPr>
          <w:p w:rsidR="0086260F" w:rsidRPr="000066F8" w:rsidRDefault="0086260F" w:rsidP="000066F8">
            <w:pPr>
              <w:rPr>
                <w:rFonts w:ascii="Garamond" w:hAnsi="Garamond"/>
                <w:i/>
                <w:szCs w:val="24"/>
              </w:rPr>
            </w:pPr>
            <w:r w:rsidRPr="000066F8">
              <w:rPr>
                <w:rFonts w:ascii="Garamond" w:hAnsi="Garamond"/>
                <w:i/>
                <w:szCs w:val="24"/>
              </w:rPr>
              <w:t xml:space="preserve">LEXPORT                 </w:t>
            </w:r>
          </w:p>
        </w:tc>
        <w:tc>
          <w:tcPr>
            <w:tcW w:w="929"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0,0060043**           </w:t>
            </w:r>
          </w:p>
        </w:tc>
        <w:tc>
          <w:tcPr>
            <w:tcW w:w="897"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0,0021703             </w:t>
            </w:r>
          </w:p>
        </w:tc>
        <w:tc>
          <w:tcPr>
            <w:tcW w:w="1031"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20,7666 [0,014]</w:t>
            </w:r>
          </w:p>
        </w:tc>
      </w:tr>
      <w:tr w:rsidR="0086260F" w:rsidRPr="000066F8" w:rsidTr="000066F8">
        <w:tc>
          <w:tcPr>
            <w:tcW w:w="2143" w:type="pct"/>
            <w:gridSpan w:val="2"/>
            <w:shd w:val="clear" w:color="auto" w:fill="auto"/>
          </w:tcPr>
          <w:p w:rsidR="0086260F" w:rsidRPr="000066F8" w:rsidRDefault="0086260F" w:rsidP="000066F8">
            <w:pPr>
              <w:rPr>
                <w:rFonts w:ascii="Garamond" w:hAnsi="Garamond"/>
                <w:i/>
                <w:color w:val="000000"/>
                <w:szCs w:val="24"/>
              </w:rPr>
            </w:pPr>
            <w:r w:rsidRPr="000066F8">
              <w:rPr>
                <w:rFonts w:ascii="Garamond" w:hAnsi="Garamond"/>
                <w:i/>
                <w:color w:val="000000"/>
                <w:szCs w:val="24"/>
              </w:rPr>
              <w:t xml:space="preserve">LIMPORT                  </w:t>
            </w:r>
          </w:p>
        </w:tc>
        <w:tc>
          <w:tcPr>
            <w:tcW w:w="929"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-0,0049906**           </w:t>
            </w:r>
          </w:p>
        </w:tc>
        <w:tc>
          <w:tcPr>
            <w:tcW w:w="897"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 xml:space="preserve">0,0019164            </w:t>
            </w:r>
          </w:p>
        </w:tc>
        <w:tc>
          <w:tcPr>
            <w:tcW w:w="1031" w:type="pct"/>
            <w:shd w:val="clear" w:color="auto" w:fill="auto"/>
          </w:tcPr>
          <w:p w:rsidR="0086260F" w:rsidRPr="000066F8" w:rsidRDefault="0086260F" w:rsidP="000066F8">
            <w:pPr>
              <w:tabs>
                <w:tab w:val="left" w:pos="1105"/>
              </w:tabs>
              <w:jc w:val="center"/>
              <w:rPr>
                <w:rFonts w:ascii="Garamond" w:hAnsi="Garamond"/>
                <w:szCs w:val="24"/>
              </w:rPr>
            </w:pPr>
            <w:r w:rsidRPr="000066F8">
              <w:rPr>
                <w:rFonts w:ascii="Garamond" w:hAnsi="Garamond"/>
                <w:szCs w:val="24"/>
              </w:rPr>
              <w:t>-20,6042 [0,020]</w:t>
            </w:r>
          </w:p>
        </w:tc>
      </w:tr>
      <w:tr w:rsidR="0086260F" w:rsidRPr="000066F8" w:rsidTr="000066F8">
        <w:tc>
          <w:tcPr>
            <w:tcW w:w="1413" w:type="pct"/>
            <w:shd w:val="clear" w:color="auto" w:fill="auto"/>
          </w:tcPr>
          <w:p w:rsidR="0086260F" w:rsidRPr="000066F8" w:rsidRDefault="0086260F" w:rsidP="000066F8">
            <w:pPr>
              <w:rPr>
                <w:rFonts w:ascii="Garamond" w:hAnsi="Garamond"/>
                <w:b/>
                <w:szCs w:val="24"/>
              </w:rPr>
            </w:pPr>
            <w:r w:rsidRPr="000066F8">
              <w:rPr>
                <w:rFonts w:ascii="Garamond" w:hAnsi="Garamond"/>
                <w:b/>
                <w:szCs w:val="24"/>
              </w:rPr>
              <w:t>R-Squared</w:t>
            </w:r>
          </w:p>
        </w:tc>
        <w:tc>
          <w:tcPr>
            <w:tcW w:w="730"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0,96805</w:t>
            </w:r>
          </w:p>
        </w:tc>
        <w:tc>
          <w:tcPr>
            <w:tcW w:w="1826" w:type="pct"/>
            <w:gridSpan w:val="2"/>
            <w:shd w:val="clear" w:color="auto" w:fill="auto"/>
          </w:tcPr>
          <w:p w:rsidR="0086260F" w:rsidRPr="000066F8" w:rsidRDefault="0086260F" w:rsidP="000066F8">
            <w:pPr>
              <w:rPr>
                <w:rFonts w:ascii="Garamond" w:hAnsi="Garamond"/>
                <w:b/>
                <w:szCs w:val="24"/>
              </w:rPr>
            </w:pPr>
            <w:r w:rsidRPr="000066F8">
              <w:rPr>
                <w:rFonts w:ascii="Garamond" w:hAnsi="Garamond"/>
                <w:b/>
                <w:szCs w:val="24"/>
              </w:rPr>
              <w:t xml:space="preserve">R-Bar-Squared                   </w:t>
            </w:r>
          </w:p>
        </w:tc>
        <w:tc>
          <w:tcPr>
            <w:tcW w:w="1031" w:type="pct"/>
            <w:shd w:val="clear" w:color="auto" w:fill="auto"/>
          </w:tcPr>
          <w:p w:rsidR="0086260F" w:rsidRPr="000066F8" w:rsidRDefault="0086260F" w:rsidP="000066F8">
            <w:pPr>
              <w:jc w:val="center"/>
              <w:rPr>
                <w:rFonts w:ascii="Garamond" w:hAnsi="Garamond"/>
                <w:szCs w:val="24"/>
              </w:rPr>
            </w:pPr>
            <w:r w:rsidRPr="000066F8">
              <w:rPr>
                <w:rFonts w:ascii="Garamond" w:hAnsi="Garamond"/>
                <w:szCs w:val="24"/>
              </w:rPr>
              <w:t>0,95741</w:t>
            </w:r>
          </w:p>
        </w:tc>
      </w:tr>
      <w:tr w:rsidR="0086260F" w:rsidRPr="000066F8" w:rsidTr="000066F8">
        <w:tc>
          <w:tcPr>
            <w:tcW w:w="1413" w:type="pct"/>
            <w:shd w:val="clear" w:color="auto" w:fill="auto"/>
          </w:tcPr>
          <w:p w:rsidR="0086260F" w:rsidRPr="000066F8" w:rsidRDefault="0086260F" w:rsidP="000066F8">
            <w:pPr>
              <w:rPr>
                <w:rFonts w:ascii="Garamond" w:hAnsi="Garamond"/>
                <w:b/>
                <w:szCs w:val="24"/>
                <w:lang w:val="en-US"/>
              </w:rPr>
            </w:pPr>
            <w:r w:rsidRPr="000066F8">
              <w:rPr>
                <w:rFonts w:ascii="Garamond" w:hAnsi="Garamond"/>
                <w:b/>
                <w:szCs w:val="24"/>
                <w:lang w:val="en-US"/>
              </w:rPr>
              <w:t xml:space="preserve">S.E. of Regression          </w:t>
            </w:r>
          </w:p>
        </w:tc>
        <w:tc>
          <w:tcPr>
            <w:tcW w:w="730"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0,005701</w:t>
            </w:r>
          </w:p>
        </w:tc>
        <w:tc>
          <w:tcPr>
            <w:tcW w:w="1826" w:type="pct"/>
            <w:gridSpan w:val="2"/>
            <w:shd w:val="clear" w:color="auto" w:fill="auto"/>
          </w:tcPr>
          <w:p w:rsidR="0086260F" w:rsidRPr="000066F8" w:rsidRDefault="0086260F" w:rsidP="000066F8">
            <w:pPr>
              <w:rPr>
                <w:rFonts w:ascii="Garamond" w:hAnsi="Garamond"/>
                <w:b/>
                <w:szCs w:val="24"/>
                <w:lang w:val="en-US"/>
              </w:rPr>
            </w:pPr>
            <w:r w:rsidRPr="000066F8">
              <w:rPr>
                <w:rFonts w:ascii="Garamond" w:hAnsi="Garamond"/>
                <w:b/>
                <w:szCs w:val="24"/>
                <w:lang w:val="en-US"/>
              </w:rPr>
              <w:t xml:space="preserve">F-stat.    F(  5,  15)   </w:t>
            </w:r>
          </w:p>
        </w:tc>
        <w:tc>
          <w:tcPr>
            <w:tcW w:w="1031"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90,9090 [.000]</w:t>
            </w:r>
          </w:p>
        </w:tc>
      </w:tr>
      <w:tr w:rsidR="0086260F" w:rsidRPr="000066F8" w:rsidTr="000066F8">
        <w:tc>
          <w:tcPr>
            <w:tcW w:w="1413" w:type="pct"/>
            <w:shd w:val="clear" w:color="auto" w:fill="auto"/>
          </w:tcPr>
          <w:p w:rsidR="0086260F" w:rsidRPr="000066F8" w:rsidRDefault="0086260F" w:rsidP="000066F8">
            <w:pPr>
              <w:rPr>
                <w:rFonts w:ascii="Garamond" w:hAnsi="Garamond"/>
                <w:b/>
                <w:szCs w:val="24"/>
                <w:lang w:val="en-US"/>
              </w:rPr>
            </w:pPr>
            <w:r w:rsidRPr="000066F8">
              <w:rPr>
                <w:rFonts w:ascii="Garamond" w:hAnsi="Garamond"/>
                <w:b/>
                <w:szCs w:val="24"/>
                <w:lang w:val="en-US"/>
              </w:rPr>
              <w:t xml:space="preserve">Mean of Dependent Variable   </w:t>
            </w:r>
          </w:p>
        </w:tc>
        <w:tc>
          <w:tcPr>
            <w:tcW w:w="730"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0,0086583</w:t>
            </w:r>
          </w:p>
        </w:tc>
        <w:tc>
          <w:tcPr>
            <w:tcW w:w="1826" w:type="pct"/>
            <w:gridSpan w:val="2"/>
            <w:shd w:val="clear" w:color="auto" w:fill="auto"/>
          </w:tcPr>
          <w:p w:rsidR="0086260F" w:rsidRPr="000066F8" w:rsidRDefault="0086260F" w:rsidP="000066F8">
            <w:pPr>
              <w:rPr>
                <w:rFonts w:ascii="Garamond" w:hAnsi="Garamond"/>
                <w:b/>
                <w:szCs w:val="24"/>
                <w:lang w:val="en-US"/>
              </w:rPr>
            </w:pPr>
            <w:r w:rsidRPr="000066F8">
              <w:rPr>
                <w:rFonts w:ascii="Garamond" w:hAnsi="Garamond"/>
                <w:b/>
                <w:szCs w:val="24"/>
                <w:lang w:val="en-US"/>
              </w:rPr>
              <w:t xml:space="preserve">S.D. of Dependent Variable    </w:t>
            </w:r>
          </w:p>
          <w:p w:rsidR="0086260F" w:rsidRPr="000066F8" w:rsidRDefault="0086260F" w:rsidP="000066F8">
            <w:pPr>
              <w:rPr>
                <w:rFonts w:ascii="Garamond" w:hAnsi="Garamond"/>
                <w:b/>
                <w:szCs w:val="24"/>
                <w:lang w:val="en-US"/>
              </w:rPr>
            </w:pPr>
          </w:p>
        </w:tc>
        <w:tc>
          <w:tcPr>
            <w:tcW w:w="1031"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 xml:space="preserve">0,0027626 </w:t>
            </w:r>
          </w:p>
        </w:tc>
      </w:tr>
      <w:tr w:rsidR="0086260F" w:rsidRPr="000066F8" w:rsidTr="000066F8">
        <w:tc>
          <w:tcPr>
            <w:tcW w:w="1413" w:type="pct"/>
            <w:shd w:val="clear" w:color="auto" w:fill="auto"/>
          </w:tcPr>
          <w:p w:rsidR="0086260F" w:rsidRPr="000066F8" w:rsidRDefault="0086260F" w:rsidP="000066F8">
            <w:pPr>
              <w:rPr>
                <w:rFonts w:ascii="Garamond" w:hAnsi="Garamond"/>
                <w:b/>
                <w:szCs w:val="24"/>
                <w:lang w:val="en-US"/>
              </w:rPr>
            </w:pPr>
            <w:r w:rsidRPr="000066F8">
              <w:rPr>
                <w:rFonts w:ascii="Garamond" w:hAnsi="Garamond"/>
                <w:b/>
                <w:szCs w:val="24"/>
                <w:lang w:val="en-US"/>
              </w:rPr>
              <w:t xml:space="preserve">Residual Sum of Squares     </w:t>
            </w:r>
          </w:p>
        </w:tc>
        <w:tc>
          <w:tcPr>
            <w:tcW w:w="730"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0,00004876</w:t>
            </w:r>
          </w:p>
        </w:tc>
        <w:tc>
          <w:tcPr>
            <w:tcW w:w="1826" w:type="pct"/>
            <w:gridSpan w:val="2"/>
            <w:shd w:val="clear" w:color="auto" w:fill="auto"/>
          </w:tcPr>
          <w:p w:rsidR="0086260F" w:rsidRPr="000066F8" w:rsidRDefault="0086260F" w:rsidP="000066F8">
            <w:pPr>
              <w:rPr>
                <w:rFonts w:ascii="Garamond" w:hAnsi="Garamond"/>
                <w:b/>
                <w:szCs w:val="24"/>
                <w:lang w:val="en-US"/>
              </w:rPr>
            </w:pPr>
            <w:r w:rsidRPr="000066F8">
              <w:rPr>
                <w:rFonts w:ascii="Garamond" w:hAnsi="Garamond"/>
                <w:b/>
                <w:szCs w:val="24"/>
                <w:lang w:val="en-US"/>
              </w:rPr>
              <w:t xml:space="preserve">Equation Log-likelihood       </w:t>
            </w:r>
          </w:p>
        </w:tc>
        <w:tc>
          <w:tcPr>
            <w:tcW w:w="1031"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130,5972</w:t>
            </w:r>
          </w:p>
        </w:tc>
      </w:tr>
      <w:tr w:rsidR="0086260F" w:rsidRPr="000066F8" w:rsidTr="000066F8">
        <w:tc>
          <w:tcPr>
            <w:tcW w:w="1413" w:type="pct"/>
            <w:shd w:val="clear" w:color="auto" w:fill="auto"/>
          </w:tcPr>
          <w:p w:rsidR="0086260F" w:rsidRPr="000066F8" w:rsidRDefault="0086260F" w:rsidP="000066F8">
            <w:pPr>
              <w:rPr>
                <w:rFonts w:ascii="Garamond" w:hAnsi="Garamond"/>
                <w:b/>
                <w:szCs w:val="24"/>
                <w:lang w:val="en-US"/>
              </w:rPr>
            </w:pPr>
            <w:r w:rsidRPr="000066F8">
              <w:rPr>
                <w:rFonts w:ascii="Garamond" w:hAnsi="Garamond"/>
                <w:b/>
                <w:szCs w:val="24"/>
                <w:lang w:val="en-US"/>
              </w:rPr>
              <w:t xml:space="preserve">Akaike Info. Criterion      </w:t>
            </w:r>
          </w:p>
        </w:tc>
        <w:tc>
          <w:tcPr>
            <w:tcW w:w="730"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124,5972</w:t>
            </w:r>
          </w:p>
        </w:tc>
        <w:tc>
          <w:tcPr>
            <w:tcW w:w="1826" w:type="pct"/>
            <w:gridSpan w:val="2"/>
            <w:shd w:val="clear" w:color="auto" w:fill="auto"/>
          </w:tcPr>
          <w:p w:rsidR="0086260F" w:rsidRPr="000066F8" w:rsidRDefault="0086260F" w:rsidP="000066F8">
            <w:pPr>
              <w:tabs>
                <w:tab w:val="left" w:pos="2311"/>
              </w:tabs>
              <w:rPr>
                <w:rFonts w:ascii="Garamond" w:hAnsi="Garamond"/>
                <w:b/>
                <w:szCs w:val="24"/>
                <w:lang w:val="en-US"/>
              </w:rPr>
            </w:pPr>
            <w:r w:rsidRPr="000066F8">
              <w:rPr>
                <w:rFonts w:ascii="Garamond" w:hAnsi="Garamond"/>
                <w:b/>
                <w:szCs w:val="24"/>
                <w:lang w:val="en-US"/>
              </w:rPr>
              <w:t xml:space="preserve">Schwarz Bayesian Criterion    </w:t>
            </w:r>
          </w:p>
        </w:tc>
        <w:tc>
          <w:tcPr>
            <w:tcW w:w="1031"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121,4636</w:t>
            </w:r>
          </w:p>
        </w:tc>
      </w:tr>
      <w:tr w:rsidR="0086260F" w:rsidRPr="000066F8" w:rsidTr="000066F8">
        <w:tc>
          <w:tcPr>
            <w:tcW w:w="1413" w:type="pct"/>
            <w:shd w:val="clear" w:color="auto" w:fill="auto"/>
          </w:tcPr>
          <w:p w:rsidR="0086260F" w:rsidRPr="000066F8" w:rsidRDefault="0086260F" w:rsidP="000066F8">
            <w:pPr>
              <w:rPr>
                <w:rFonts w:ascii="Garamond" w:hAnsi="Garamond"/>
                <w:b/>
                <w:szCs w:val="24"/>
                <w:lang w:val="en-US"/>
              </w:rPr>
            </w:pPr>
            <w:r w:rsidRPr="000066F8">
              <w:rPr>
                <w:rFonts w:ascii="Garamond" w:hAnsi="Garamond"/>
                <w:b/>
                <w:szCs w:val="24"/>
                <w:lang w:val="en-US"/>
              </w:rPr>
              <w:t xml:space="preserve">DW-statistic                  </w:t>
            </w:r>
          </w:p>
        </w:tc>
        <w:tc>
          <w:tcPr>
            <w:tcW w:w="730" w:type="pct"/>
            <w:shd w:val="clear" w:color="auto" w:fill="auto"/>
          </w:tcPr>
          <w:p w:rsidR="0086260F" w:rsidRPr="000066F8" w:rsidRDefault="0086260F" w:rsidP="000066F8">
            <w:pPr>
              <w:jc w:val="center"/>
              <w:rPr>
                <w:rFonts w:ascii="Garamond" w:hAnsi="Garamond"/>
                <w:szCs w:val="24"/>
                <w:lang w:val="en-US"/>
              </w:rPr>
            </w:pPr>
            <w:r w:rsidRPr="000066F8">
              <w:rPr>
                <w:rFonts w:ascii="Garamond" w:hAnsi="Garamond"/>
                <w:szCs w:val="24"/>
                <w:lang w:val="en-US"/>
              </w:rPr>
              <w:t>1,8526</w:t>
            </w:r>
          </w:p>
        </w:tc>
        <w:tc>
          <w:tcPr>
            <w:tcW w:w="1826" w:type="pct"/>
            <w:gridSpan w:val="2"/>
            <w:shd w:val="clear" w:color="auto" w:fill="auto"/>
          </w:tcPr>
          <w:p w:rsidR="0086260F" w:rsidRPr="000066F8" w:rsidRDefault="0086260F" w:rsidP="000066F8">
            <w:pPr>
              <w:tabs>
                <w:tab w:val="left" w:pos="2311"/>
              </w:tabs>
              <w:rPr>
                <w:rFonts w:ascii="Garamond" w:hAnsi="Garamond"/>
                <w:b/>
                <w:szCs w:val="24"/>
                <w:lang w:val="en-US"/>
              </w:rPr>
            </w:pPr>
            <w:r w:rsidRPr="000066F8">
              <w:rPr>
                <w:rFonts w:ascii="Garamond" w:hAnsi="Garamond"/>
                <w:b/>
                <w:szCs w:val="24"/>
                <w:lang w:val="en-US"/>
              </w:rPr>
              <w:t xml:space="preserve">Durbin's h-statistic     </w:t>
            </w:r>
          </w:p>
        </w:tc>
        <w:tc>
          <w:tcPr>
            <w:tcW w:w="1031" w:type="pct"/>
            <w:shd w:val="clear" w:color="auto" w:fill="auto"/>
          </w:tcPr>
          <w:p w:rsidR="0086260F" w:rsidRPr="000066F8" w:rsidRDefault="0086260F" w:rsidP="000066F8">
            <w:pPr>
              <w:jc w:val="center"/>
              <w:rPr>
                <w:rFonts w:ascii="Garamond" w:hAnsi="Garamond"/>
                <w:szCs w:val="24"/>
                <w:lang w:val="en-US"/>
              </w:rPr>
            </w:pPr>
          </w:p>
        </w:tc>
      </w:tr>
    </w:tbl>
    <w:p w:rsidR="0086260F" w:rsidRPr="000066F8" w:rsidRDefault="0086260F" w:rsidP="000066F8">
      <w:pPr>
        <w:spacing w:line="240" w:lineRule="auto"/>
        <w:rPr>
          <w:rFonts w:ascii="Garamond" w:hAnsi="Garamond"/>
          <w:szCs w:val="24"/>
        </w:rPr>
      </w:pPr>
      <w:r w:rsidRPr="000066F8">
        <w:rPr>
          <w:rFonts w:ascii="Garamond" w:hAnsi="Garamond"/>
          <w:szCs w:val="24"/>
        </w:rPr>
        <w:t>*** ;** : les coefficients qui sont significatifs respectivement au seuil de 1% et 5%.</w:t>
      </w:r>
      <w:r w:rsidRPr="000066F8">
        <w:rPr>
          <w:rFonts w:ascii="Garamond" w:hAnsi="Garamond"/>
          <w:szCs w:val="24"/>
        </w:rPr>
        <w:br w:type="textWrapping" w:clear="all"/>
        <w:t>[ ] : Sont les Probabilités de l’estimation.</w:t>
      </w:r>
    </w:p>
    <w:p w:rsidR="00DC4377" w:rsidRDefault="00DC4377" w:rsidP="00ED2646">
      <w:pPr>
        <w:autoSpaceDE w:val="0"/>
        <w:autoSpaceDN w:val="0"/>
        <w:adjustRightInd w:val="0"/>
        <w:spacing w:before="240"/>
        <w:jc w:val="both"/>
        <w:rPr>
          <w:rFonts w:ascii="Garamond" w:hAnsi="Garamond" w:cs="Times New Roman"/>
          <w:sz w:val="24"/>
          <w:szCs w:val="24"/>
          <w:lang w:val="en-US"/>
        </w:rPr>
      </w:pPr>
    </w:p>
    <w:p w:rsidR="000066F8" w:rsidRDefault="000066F8" w:rsidP="00ED2646">
      <w:pPr>
        <w:autoSpaceDE w:val="0"/>
        <w:autoSpaceDN w:val="0"/>
        <w:adjustRightInd w:val="0"/>
        <w:spacing w:before="240"/>
        <w:jc w:val="both"/>
        <w:rPr>
          <w:rFonts w:ascii="Garamond" w:hAnsi="Garamond" w:cs="Times New Roman"/>
          <w:sz w:val="24"/>
          <w:szCs w:val="24"/>
          <w:lang w:val="en-US"/>
        </w:rPr>
      </w:pPr>
    </w:p>
    <w:p w:rsidR="00F94010" w:rsidRPr="00F94010" w:rsidRDefault="00F94010" w:rsidP="00ED2646">
      <w:pPr>
        <w:autoSpaceDE w:val="0"/>
        <w:autoSpaceDN w:val="0"/>
        <w:adjustRightInd w:val="0"/>
        <w:spacing w:before="240"/>
        <w:jc w:val="both"/>
        <w:rPr>
          <w:rFonts w:ascii="Garamond" w:hAnsi="Garamond" w:cs="Times New Roman"/>
          <w:b/>
          <w:sz w:val="24"/>
          <w:szCs w:val="24"/>
          <w:lang w:val="en-US"/>
        </w:rPr>
      </w:pPr>
      <w:r w:rsidRPr="00F94010">
        <w:rPr>
          <w:rFonts w:ascii="Garamond" w:hAnsi="Garamond" w:cs="Times New Roman"/>
          <w:b/>
          <w:sz w:val="24"/>
          <w:szCs w:val="24"/>
          <w:lang w:val="en-US"/>
        </w:rPr>
        <w:t xml:space="preserve">Nigeria </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504"/>
        <w:gridCol w:w="1477"/>
        <w:gridCol w:w="1726"/>
        <w:gridCol w:w="1666"/>
        <w:gridCol w:w="1915"/>
      </w:tblGrid>
      <w:tr w:rsidR="00F94010" w:rsidRPr="00F94010" w:rsidTr="001428A2">
        <w:trPr>
          <w:trHeight w:val="269"/>
        </w:trPr>
        <w:tc>
          <w:tcPr>
            <w:tcW w:w="5000" w:type="pct"/>
            <w:gridSpan w:val="5"/>
          </w:tcPr>
          <w:p w:rsidR="00F94010" w:rsidRPr="00F94010" w:rsidRDefault="00F94010" w:rsidP="00F94010">
            <w:pPr>
              <w:rPr>
                <w:rFonts w:ascii="Garamond" w:hAnsi="Garamond"/>
                <w:b/>
                <w:color w:val="000000"/>
                <w:szCs w:val="24"/>
              </w:rPr>
            </w:pPr>
            <w:r w:rsidRPr="00F94010">
              <w:rPr>
                <w:rFonts w:ascii="Garamond" w:hAnsi="Garamond"/>
                <w:b/>
                <w:color w:val="000000"/>
                <w:szCs w:val="24"/>
              </w:rPr>
              <w:t xml:space="preserve">Autoregressive Distributed Lag Estimates                    </w:t>
            </w:r>
          </w:p>
        </w:tc>
      </w:tr>
      <w:tr w:rsidR="00F94010" w:rsidRPr="00F94010" w:rsidTr="001428A2">
        <w:trPr>
          <w:trHeight w:val="269"/>
        </w:trPr>
        <w:tc>
          <w:tcPr>
            <w:tcW w:w="5000" w:type="pct"/>
            <w:gridSpan w:val="5"/>
          </w:tcPr>
          <w:p w:rsidR="00F94010" w:rsidRPr="00F94010" w:rsidRDefault="00F94010" w:rsidP="00F94010">
            <w:pPr>
              <w:rPr>
                <w:rFonts w:ascii="Garamond" w:hAnsi="Garamond"/>
                <w:b/>
                <w:color w:val="000000"/>
                <w:szCs w:val="24"/>
                <w:lang w:val="en-US"/>
              </w:rPr>
            </w:pPr>
            <w:r w:rsidRPr="00F94010">
              <w:rPr>
                <w:rFonts w:ascii="Garamond" w:hAnsi="Garamond"/>
                <w:b/>
                <w:color w:val="000000"/>
                <w:szCs w:val="24"/>
                <w:lang w:val="en-US"/>
              </w:rPr>
              <w:t xml:space="preserve"> ARDL(1) selected based on Schwarz Bayesian Criterion              </w:t>
            </w:r>
          </w:p>
        </w:tc>
      </w:tr>
      <w:tr w:rsidR="00F94010" w:rsidRPr="00F94010" w:rsidTr="001428A2">
        <w:trPr>
          <w:trHeight w:val="269"/>
        </w:trPr>
        <w:tc>
          <w:tcPr>
            <w:tcW w:w="5000" w:type="pct"/>
            <w:gridSpan w:val="5"/>
          </w:tcPr>
          <w:p w:rsidR="00F94010" w:rsidRPr="00F94010" w:rsidRDefault="00F94010" w:rsidP="00F94010">
            <w:pPr>
              <w:rPr>
                <w:rFonts w:ascii="Garamond" w:hAnsi="Garamond"/>
                <w:b/>
                <w:color w:val="000000"/>
                <w:szCs w:val="24"/>
                <w:lang w:val="en-US"/>
              </w:rPr>
            </w:pPr>
            <w:r w:rsidRPr="00F94010">
              <w:rPr>
                <w:rFonts w:ascii="Garamond" w:hAnsi="Garamond"/>
                <w:b/>
                <w:color w:val="000000"/>
                <w:szCs w:val="24"/>
                <w:lang w:val="en-US"/>
              </w:rPr>
              <w:t xml:space="preserve">21 observations used for estimation from 1991 to 2011                         </w:t>
            </w:r>
          </w:p>
        </w:tc>
      </w:tr>
      <w:tr w:rsidR="00F94010" w:rsidRPr="00F94010" w:rsidTr="001428A2">
        <w:trPr>
          <w:trHeight w:val="269"/>
        </w:trPr>
        <w:tc>
          <w:tcPr>
            <w:tcW w:w="2142" w:type="pct"/>
            <w:gridSpan w:val="2"/>
          </w:tcPr>
          <w:p w:rsidR="00F94010" w:rsidRPr="00F94010" w:rsidRDefault="00F94010" w:rsidP="00F94010">
            <w:pPr>
              <w:rPr>
                <w:rFonts w:ascii="Garamond" w:hAnsi="Garamond"/>
                <w:b/>
                <w:szCs w:val="24"/>
              </w:rPr>
            </w:pPr>
            <w:r w:rsidRPr="00F94010">
              <w:rPr>
                <w:rFonts w:ascii="Garamond" w:hAnsi="Garamond"/>
                <w:b/>
                <w:szCs w:val="24"/>
              </w:rPr>
              <w:t>Variable dépendante</w:t>
            </w:r>
          </w:p>
        </w:tc>
        <w:tc>
          <w:tcPr>
            <w:tcW w:w="921" w:type="pct"/>
            <w:vMerge w:val="restart"/>
          </w:tcPr>
          <w:p w:rsidR="00F94010" w:rsidRPr="00F94010" w:rsidRDefault="00F94010" w:rsidP="00F94010">
            <w:pPr>
              <w:rPr>
                <w:rFonts w:ascii="Garamond" w:hAnsi="Garamond"/>
                <w:szCs w:val="24"/>
              </w:rPr>
            </w:pPr>
            <w:r w:rsidRPr="00F94010">
              <w:rPr>
                <w:rFonts w:ascii="Garamond" w:hAnsi="Garamond"/>
                <w:szCs w:val="24"/>
              </w:rPr>
              <w:t xml:space="preserve">Coefficient </w:t>
            </w:r>
          </w:p>
        </w:tc>
        <w:tc>
          <w:tcPr>
            <w:tcW w:w="890" w:type="pct"/>
            <w:vMerge w:val="restart"/>
          </w:tcPr>
          <w:p w:rsidR="00F94010" w:rsidRPr="00F94010" w:rsidRDefault="00F94010" w:rsidP="00F94010">
            <w:pPr>
              <w:rPr>
                <w:rFonts w:ascii="Garamond" w:hAnsi="Garamond"/>
                <w:szCs w:val="24"/>
              </w:rPr>
            </w:pPr>
            <w:r w:rsidRPr="00F94010">
              <w:rPr>
                <w:rFonts w:ascii="Garamond" w:hAnsi="Garamond"/>
                <w:szCs w:val="24"/>
              </w:rPr>
              <w:t>Standard Error</w:t>
            </w:r>
          </w:p>
        </w:tc>
        <w:tc>
          <w:tcPr>
            <w:tcW w:w="1047" w:type="pct"/>
            <w:vMerge w:val="restart"/>
          </w:tcPr>
          <w:p w:rsidR="00F94010" w:rsidRPr="00F94010" w:rsidRDefault="00F94010" w:rsidP="00F94010">
            <w:pPr>
              <w:rPr>
                <w:rFonts w:ascii="Garamond" w:hAnsi="Garamond"/>
                <w:szCs w:val="24"/>
              </w:rPr>
            </w:pPr>
            <w:r w:rsidRPr="00F94010">
              <w:rPr>
                <w:rFonts w:ascii="Garamond" w:hAnsi="Garamond"/>
                <w:szCs w:val="24"/>
              </w:rPr>
              <w:t>T-ratio [Prob]</w:t>
            </w:r>
          </w:p>
        </w:tc>
      </w:tr>
      <w:tr w:rsidR="00F94010" w:rsidRPr="00F94010" w:rsidTr="001428A2">
        <w:tc>
          <w:tcPr>
            <w:tcW w:w="2119" w:type="pct"/>
            <w:gridSpan w:val="2"/>
          </w:tcPr>
          <w:p w:rsidR="00F94010" w:rsidRPr="00F94010" w:rsidRDefault="00F94010" w:rsidP="00F94010">
            <w:pPr>
              <w:rPr>
                <w:rFonts w:ascii="Garamond" w:hAnsi="Garamond"/>
                <w:b/>
                <w:szCs w:val="24"/>
              </w:rPr>
            </w:pPr>
            <w:r w:rsidRPr="00F94010">
              <w:rPr>
                <w:rFonts w:ascii="Garamond" w:hAnsi="Garamond"/>
                <w:b/>
                <w:szCs w:val="24"/>
              </w:rPr>
              <w:t>VPART</w:t>
            </w:r>
          </w:p>
        </w:tc>
        <w:tc>
          <w:tcPr>
            <w:tcW w:w="929" w:type="pct"/>
            <w:vMerge/>
          </w:tcPr>
          <w:p w:rsidR="00F94010" w:rsidRPr="00F94010" w:rsidRDefault="00F94010" w:rsidP="00F94010">
            <w:pPr>
              <w:rPr>
                <w:rFonts w:ascii="Garamond" w:hAnsi="Garamond"/>
                <w:szCs w:val="24"/>
              </w:rPr>
            </w:pPr>
          </w:p>
        </w:tc>
        <w:tc>
          <w:tcPr>
            <w:tcW w:w="897" w:type="pct"/>
            <w:vMerge/>
          </w:tcPr>
          <w:p w:rsidR="00F94010" w:rsidRPr="00F94010" w:rsidRDefault="00F94010" w:rsidP="00F94010">
            <w:pPr>
              <w:rPr>
                <w:rFonts w:ascii="Garamond" w:hAnsi="Garamond"/>
                <w:szCs w:val="24"/>
              </w:rPr>
            </w:pPr>
          </w:p>
        </w:tc>
        <w:tc>
          <w:tcPr>
            <w:tcW w:w="1055" w:type="pct"/>
            <w:vMerge/>
          </w:tcPr>
          <w:p w:rsidR="00F94010" w:rsidRPr="00F94010" w:rsidRDefault="00F94010" w:rsidP="00F94010">
            <w:pPr>
              <w:rPr>
                <w:rFonts w:ascii="Garamond" w:hAnsi="Garamond"/>
                <w:szCs w:val="24"/>
              </w:rPr>
            </w:pPr>
          </w:p>
        </w:tc>
      </w:tr>
      <w:tr w:rsidR="00F94010" w:rsidRPr="00F94010" w:rsidTr="001428A2">
        <w:tc>
          <w:tcPr>
            <w:tcW w:w="2119" w:type="pct"/>
            <w:gridSpan w:val="2"/>
            <w:shd w:val="clear" w:color="auto" w:fill="auto"/>
          </w:tcPr>
          <w:p w:rsidR="00F94010" w:rsidRPr="00F94010" w:rsidRDefault="00F94010" w:rsidP="00F94010">
            <w:pPr>
              <w:rPr>
                <w:rFonts w:ascii="Garamond" w:hAnsi="Garamond"/>
                <w:i/>
                <w:szCs w:val="24"/>
              </w:rPr>
            </w:pPr>
            <w:r w:rsidRPr="00F94010">
              <w:rPr>
                <w:rFonts w:ascii="Garamond" w:hAnsi="Garamond"/>
                <w:i/>
                <w:szCs w:val="24"/>
              </w:rPr>
              <w:t xml:space="preserve">VAPART(-1)                 </w:t>
            </w:r>
          </w:p>
        </w:tc>
        <w:tc>
          <w:tcPr>
            <w:tcW w:w="929" w:type="pct"/>
            <w:shd w:val="clear" w:color="auto" w:fill="auto"/>
          </w:tcPr>
          <w:p w:rsidR="00F94010" w:rsidRPr="00F94010" w:rsidRDefault="00F94010" w:rsidP="00F94010">
            <w:pPr>
              <w:jc w:val="center"/>
              <w:rPr>
                <w:rFonts w:ascii="Garamond" w:hAnsi="Garamond"/>
                <w:szCs w:val="24"/>
              </w:rPr>
            </w:pPr>
            <w:r w:rsidRPr="00F94010">
              <w:rPr>
                <w:rFonts w:ascii="Garamond" w:hAnsi="Garamond"/>
                <w:szCs w:val="24"/>
              </w:rPr>
              <w:t xml:space="preserve">0,39606**             </w:t>
            </w:r>
          </w:p>
        </w:tc>
        <w:tc>
          <w:tcPr>
            <w:tcW w:w="897" w:type="pct"/>
            <w:shd w:val="clear" w:color="auto" w:fill="auto"/>
          </w:tcPr>
          <w:p w:rsidR="00F94010" w:rsidRPr="00F94010" w:rsidRDefault="00F94010" w:rsidP="00F94010">
            <w:pPr>
              <w:jc w:val="center"/>
              <w:rPr>
                <w:rFonts w:ascii="Garamond" w:hAnsi="Garamond"/>
                <w:szCs w:val="24"/>
              </w:rPr>
            </w:pPr>
            <w:r w:rsidRPr="00F94010">
              <w:rPr>
                <w:rFonts w:ascii="Garamond" w:hAnsi="Garamond"/>
                <w:szCs w:val="24"/>
              </w:rPr>
              <w:t xml:space="preserve">0,14160             </w:t>
            </w:r>
          </w:p>
        </w:tc>
        <w:tc>
          <w:tcPr>
            <w:tcW w:w="1055" w:type="pct"/>
            <w:shd w:val="clear" w:color="auto" w:fill="auto"/>
          </w:tcPr>
          <w:p w:rsidR="00F94010" w:rsidRPr="00F94010" w:rsidRDefault="00F94010" w:rsidP="00F94010">
            <w:pPr>
              <w:tabs>
                <w:tab w:val="left" w:pos="1239"/>
              </w:tabs>
              <w:jc w:val="center"/>
              <w:rPr>
                <w:rFonts w:ascii="Garamond" w:hAnsi="Garamond"/>
                <w:szCs w:val="24"/>
              </w:rPr>
            </w:pPr>
            <w:r w:rsidRPr="00F94010">
              <w:rPr>
                <w:rFonts w:ascii="Garamond" w:hAnsi="Garamond"/>
                <w:szCs w:val="24"/>
              </w:rPr>
              <w:t>2,7970 [0,015]</w:t>
            </w:r>
          </w:p>
        </w:tc>
      </w:tr>
      <w:tr w:rsidR="00F94010" w:rsidRPr="00F94010" w:rsidTr="001428A2">
        <w:tc>
          <w:tcPr>
            <w:tcW w:w="2119" w:type="pct"/>
            <w:gridSpan w:val="2"/>
          </w:tcPr>
          <w:p w:rsidR="00F94010" w:rsidRPr="00F94010" w:rsidRDefault="00F94010" w:rsidP="00F94010">
            <w:pPr>
              <w:rPr>
                <w:rFonts w:ascii="Garamond" w:hAnsi="Garamond"/>
                <w:i/>
                <w:szCs w:val="24"/>
              </w:rPr>
            </w:pPr>
            <w:r w:rsidRPr="00F94010">
              <w:rPr>
                <w:rFonts w:ascii="Garamond" w:hAnsi="Garamond"/>
                <w:i/>
                <w:szCs w:val="24"/>
              </w:rPr>
              <w:t xml:space="preserve">LAID                     </w:t>
            </w:r>
          </w:p>
        </w:tc>
        <w:tc>
          <w:tcPr>
            <w:tcW w:w="929" w:type="pct"/>
          </w:tcPr>
          <w:p w:rsidR="00F94010" w:rsidRPr="00F94010" w:rsidRDefault="00F94010" w:rsidP="00F94010">
            <w:pPr>
              <w:jc w:val="center"/>
              <w:rPr>
                <w:rFonts w:ascii="Garamond" w:hAnsi="Garamond"/>
                <w:szCs w:val="24"/>
              </w:rPr>
            </w:pPr>
            <w:r w:rsidRPr="00F94010">
              <w:rPr>
                <w:rFonts w:ascii="Garamond" w:hAnsi="Garamond"/>
                <w:szCs w:val="24"/>
              </w:rPr>
              <w:t xml:space="preserve">-0,008253         </w:t>
            </w:r>
          </w:p>
        </w:tc>
        <w:tc>
          <w:tcPr>
            <w:tcW w:w="897" w:type="pct"/>
          </w:tcPr>
          <w:p w:rsidR="00F94010" w:rsidRPr="00F94010" w:rsidRDefault="00F94010" w:rsidP="00F94010">
            <w:pPr>
              <w:jc w:val="center"/>
              <w:rPr>
                <w:rFonts w:ascii="Garamond" w:hAnsi="Garamond"/>
                <w:szCs w:val="24"/>
              </w:rPr>
            </w:pPr>
            <w:r w:rsidRPr="00F94010">
              <w:rPr>
                <w:rFonts w:ascii="Garamond" w:hAnsi="Garamond"/>
                <w:szCs w:val="24"/>
              </w:rPr>
              <w:t xml:space="preserve">0,0060687            </w:t>
            </w:r>
          </w:p>
        </w:tc>
        <w:tc>
          <w:tcPr>
            <w:tcW w:w="1055" w:type="pct"/>
          </w:tcPr>
          <w:p w:rsidR="00F94010" w:rsidRPr="00F94010" w:rsidRDefault="00F94010" w:rsidP="00F94010">
            <w:pPr>
              <w:tabs>
                <w:tab w:val="left" w:pos="1239"/>
              </w:tabs>
              <w:jc w:val="center"/>
              <w:rPr>
                <w:rFonts w:ascii="Garamond" w:hAnsi="Garamond"/>
                <w:szCs w:val="24"/>
              </w:rPr>
            </w:pPr>
            <w:r w:rsidRPr="00F94010">
              <w:rPr>
                <w:rFonts w:ascii="Garamond" w:hAnsi="Garamond"/>
                <w:szCs w:val="24"/>
              </w:rPr>
              <w:t>-0,13600 [0,894]</w:t>
            </w:r>
          </w:p>
        </w:tc>
      </w:tr>
      <w:tr w:rsidR="00F94010" w:rsidRPr="00F94010" w:rsidTr="001428A2">
        <w:tc>
          <w:tcPr>
            <w:tcW w:w="2142" w:type="pct"/>
            <w:gridSpan w:val="2"/>
          </w:tcPr>
          <w:p w:rsidR="00F94010" w:rsidRPr="00F94010" w:rsidRDefault="00F94010" w:rsidP="00F94010">
            <w:pPr>
              <w:rPr>
                <w:rFonts w:ascii="Garamond" w:hAnsi="Garamond"/>
                <w:i/>
                <w:szCs w:val="24"/>
              </w:rPr>
            </w:pPr>
            <w:r w:rsidRPr="00F94010">
              <w:rPr>
                <w:rFonts w:ascii="Garamond" w:hAnsi="Garamond"/>
                <w:i/>
                <w:szCs w:val="24"/>
              </w:rPr>
              <w:t xml:space="preserve">LLABOR                             </w:t>
            </w:r>
          </w:p>
        </w:tc>
        <w:tc>
          <w:tcPr>
            <w:tcW w:w="921" w:type="pct"/>
          </w:tcPr>
          <w:p w:rsidR="00F94010" w:rsidRPr="00F94010" w:rsidRDefault="00F94010" w:rsidP="00F94010">
            <w:pPr>
              <w:jc w:val="center"/>
              <w:rPr>
                <w:rFonts w:ascii="Garamond" w:hAnsi="Garamond"/>
                <w:szCs w:val="24"/>
              </w:rPr>
            </w:pPr>
            <w:r w:rsidRPr="00F94010">
              <w:rPr>
                <w:rFonts w:ascii="Garamond" w:hAnsi="Garamond"/>
                <w:szCs w:val="24"/>
              </w:rPr>
              <w:t xml:space="preserve">-0,21616***            </w:t>
            </w:r>
          </w:p>
        </w:tc>
        <w:tc>
          <w:tcPr>
            <w:tcW w:w="890" w:type="pct"/>
          </w:tcPr>
          <w:p w:rsidR="00F94010" w:rsidRPr="00F94010" w:rsidRDefault="00F94010" w:rsidP="00F94010">
            <w:pPr>
              <w:jc w:val="center"/>
              <w:rPr>
                <w:rFonts w:ascii="Garamond" w:hAnsi="Garamond"/>
                <w:szCs w:val="24"/>
              </w:rPr>
            </w:pPr>
            <w:r w:rsidRPr="00F94010">
              <w:rPr>
                <w:rFonts w:ascii="Garamond" w:hAnsi="Garamond"/>
                <w:szCs w:val="24"/>
              </w:rPr>
              <w:t xml:space="preserve">0,044741            </w:t>
            </w:r>
          </w:p>
        </w:tc>
        <w:tc>
          <w:tcPr>
            <w:tcW w:w="1047" w:type="pct"/>
          </w:tcPr>
          <w:p w:rsidR="00F94010" w:rsidRPr="00F94010" w:rsidRDefault="00F94010" w:rsidP="00F94010">
            <w:pPr>
              <w:jc w:val="center"/>
              <w:rPr>
                <w:rFonts w:ascii="Garamond" w:hAnsi="Garamond"/>
                <w:szCs w:val="24"/>
              </w:rPr>
            </w:pPr>
            <w:r w:rsidRPr="00F94010">
              <w:rPr>
                <w:rFonts w:ascii="Garamond" w:hAnsi="Garamond"/>
                <w:szCs w:val="24"/>
              </w:rPr>
              <w:t>-4,8313 [0,000]</w:t>
            </w:r>
          </w:p>
        </w:tc>
      </w:tr>
      <w:tr w:rsidR="00F94010" w:rsidRPr="00F94010" w:rsidTr="001428A2">
        <w:tc>
          <w:tcPr>
            <w:tcW w:w="2142" w:type="pct"/>
            <w:gridSpan w:val="2"/>
          </w:tcPr>
          <w:p w:rsidR="00F94010" w:rsidRPr="00F94010" w:rsidRDefault="00F94010" w:rsidP="00F94010">
            <w:pPr>
              <w:rPr>
                <w:rFonts w:ascii="Garamond" w:hAnsi="Garamond"/>
                <w:i/>
                <w:szCs w:val="24"/>
              </w:rPr>
            </w:pPr>
            <w:r w:rsidRPr="00F94010">
              <w:rPr>
                <w:rFonts w:ascii="Garamond" w:hAnsi="Garamond"/>
                <w:i/>
                <w:szCs w:val="24"/>
              </w:rPr>
              <w:t xml:space="preserve">LINVEST                  </w:t>
            </w:r>
          </w:p>
        </w:tc>
        <w:tc>
          <w:tcPr>
            <w:tcW w:w="921" w:type="pct"/>
          </w:tcPr>
          <w:p w:rsidR="00F94010" w:rsidRPr="00F94010" w:rsidRDefault="00F94010" w:rsidP="00F94010">
            <w:pPr>
              <w:jc w:val="center"/>
              <w:rPr>
                <w:rFonts w:ascii="Garamond" w:hAnsi="Garamond"/>
                <w:szCs w:val="24"/>
              </w:rPr>
            </w:pPr>
            <w:r w:rsidRPr="00F94010">
              <w:rPr>
                <w:rFonts w:ascii="Garamond" w:hAnsi="Garamond"/>
                <w:szCs w:val="24"/>
              </w:rPr>
              <w:t xml:space="preserve">0,024343            </w:t>
            </w:r>
          </w:p>
        </w:tc>
        <w:tc>
          <w:tcPr>
            <w:tcW w:w="890" w:type="pct"/>
          </w:tcPr>
          <w:p w:rsidR="00F94010" w:rsidRPr="00F94010" w:rsidRDefault="00F94010" w:rsidP="00F94010">
            <w:pPr>
              <w:jc w:val="center"/>
              <w:rPr>
                <w:rFonts w:ascii="Garamond" w:hAnsi="Garamond"/>
                <w:szCs w:val="24"/>
              </w:rPr>
            </w:pPr>
            <w:r w:rsidRPr="00F94010">
              <w:rPr>
                <w:rFonts w:ascii="Garamond" w:hAnsi="Garamond"/>
                <w:szCs w:val="24"/>
              </w:rPr>
              <w:t xml:space="preserve">0,028493             </w:t>
            </w:r>
          </w:p>
        </w:tc>
        <w:tc>
          <w:tcPr>
            <w:tcW w:w="1047" w:type="pct"/>
          </w:tcPr>
          <w:p w:rsidR="00F94010" w:rsidRPr="00F94010" w:rsidRDefault="00F94010" w:rsidP="00F94010">
            <w:pPr>
              <w:jc w:val="center"/>
              <w:rPr>
                <w:rFonts w:ascii="Garamond" w:hAnsi="Garamond"/>
                <w:szCs w:val="24"/>
              </w:rPr>
            </w:pPr>
            <w:r w:rsidRPr="00F94010">
              <w:rPr>
                <w:rFonts w:ascii="Garamond" w:hAnsi="Garamond"/>
                <w:szCs w:val="24"/>
              </w:rPr>
              <w:t>0,85433 [0,408]</w:t>
            </w:r>
          </w:p>
        </w:tc>
      </w:tr>
      <w:tr w:rsidR="00F94010" w:rsidRPr="00F94010" w:rsidTr="001428A2">
        <w:tc>
          <w:tcPr>
            <w:tcW w:w="2142" w:type="pct"/>
            <w:gridSpan w:val="2"/>
          </w:tcPr>
          <w:p w:rsidR="00F94010" w:rsidRPr="00F94010" w:rsidRDefault="00F94010" w:rsidP="00F94010">
            <w:pPr>
              <w:rPr>
                <w:rFonts w:ascii="Garamond" w:hAnsi="Garamond"/>
                <w:i/>
                <w:color w:val="000000"/>
                <w:szCs w:val="24"/>
              </w:rPr>
            </w:pPr>
            <w:r w:rsidRPr="00F94010">
              <w:rPr>
                <w:rFonts w:ascii="Garamond" w:hAnsi="Garamond"/>
                <w:i/>
                <w:color w:val="000000"/>
                <w:szCs w:val="24"/>
              </w:rPr>
              <w:t xml:space="preserve">LE                                </w:t>
            </w:r>
          </w:p>
        </w:tc>
        <w:tc>
          <w:tcPr>
            <w:tcW w:w="921" w:type="pct"/>
          </w:tcPr>
          <w:p w:rsidR="00F94010" w:rsidRPr="00F94010" w:rsidRDefault="00F94010" w:rsidP="00F94010">
            <w:pPr>
              <w:jc w:val="center"/>
              <w:rPr>
                <w:rFonts w:ascii="Garamond" w:hAnsi="Garamond"/>
                <w:szCs w:val="24"/>
              </w:rPr>
            </w:pPr>
            <w:r w:rsidRPr="00F94010">
              <w:rPr>
                <w:rFonts w:ascii="Garamond" w:hAnsi="Garamond"/>
                <w:szCs w:val="24"/>
              </w:rPr>
              <w:t xml:space="preserve">-0,016843            </w:t>
            </w:r>
          </w:p>
        </w:tc>
        <w:tc>
          <w:tcPr>
            <w:tcW w:w="890" w:type="pct"/>
          </w:tcPr>
          <w:p w:rsidR="00F94010" w:rsidRPr="00F94010" w:rsidRDefault="00F94010" w:rsidP="00F94010">
            <w:pPr>
              <w:jc w:val="center"/>
              <w:rPr>
                <w:rFonts w:ascii="Garamond" w:hAnsi="Garamond"/>
                <w:szCs w:val="24"/>
              </w:rPr>
            </w:pPr>
            <w:r w:rsidRPr="00F94010">
              <w:rPr>
                <w:rFonts w:ascii="Garamond" w:hAnsi="Garamond"/>
                <w:szCs w:val="24"/>
              </w:rPr>
              <w:t xml:space="preserve">0,015785            </w:t>
            </w:r>
          </w:p>
        </w:tc>
        <w:tc>
          <w:tcPr>
            <w:tcW w:w="1047" w:type="pct"/>
          </w:tcPr>
          <w:p w:rsidR="00F94010" w:rsidRPr="00F94010" w:rsidRDefault="00F94010" w:rsidP="00F94010">
            <w:pPr>
              <w:tabs>
                <w:tab w:val="left" w:pos="1239"/>
              </w:tabs>
              <w:jc w:val="center"/>
              <w:rPr>
                <w:rFonts w:ascii="Garamond" w:hAnsi="Garamond"/>
                <w:szCs w:val="24"/>
              </w:rPr>
            </w:pPr>
            <w:r w:rsidRPr="00F94010">
              <w:rPr>
                <w:rFonts w:ascii="Garamond" w:hAnsi="Garamond"/>
                <w:szCs w:val="24"/>
              </w:rPr>
              <w:t>-1,0670 [0,305]</w:t>
            </w:r>
          </w:p>
        </w:tc>
      </w:tr>
      <w:tr w:rsidR="00F94010" w:rsidRPr="00F94010" w:rsidTr="001428A2">
        <w:tc>
          <w:tcPr>
            <w:tcW w:w="2142" w:type="pct"/>
            <w:gridSpan w:val="2"/>
          </w:tcPr>
          <w:p w:rsidR="00F94010" w:rsidRPr="00F94010" w:rsidRDefault="00F94010" w:rsidP="00F94010">
            <w:pPr>
              <w:rPr>
                <w:rFonts w:ascii="Garamond" w:hAnsi="Garamond"/>
                <w:i/>
                <w:szCs w:val="24"/>
              </w:rPr>
            </w:pPr>
            <w:r w:rsidRPr="00F94010">
              <w:rPr>
                <w:rFonts w:ascii="Garamond" w:hAnsi="Garamond"/>
                <w:i/>
                <w:szCs w:val="24"/>
              </w:rPr>
              <w:t xml:space="preserve">LEXPORT                 </w:t>
            </w:r>
          </w:p>
        </w:tc>
        <w:tc>
          <w:tcPr>
            <w:tcW w:w="921" w:type="pct"/>
          </w:tcPr>
          <w:p w:rsidR="00F94010" w:rsidRPr="00F94010" w:rsidRDefault="00F94010" w:rsidP="00F94010">
            <w:pPr>
              <w:jc w:val="center"/>
              <w:rPr>
                <w:rFonts w:ascii="Garamond" w:hAnsi="Garamond"/>
                <w:szCs w:val="24"/>
              </w:rPr>
            </w:pPr>
            <w:r w:rsidRPr="00F94010">
              <w:rPr>
                <w:rFonts w:ascii="Garamond" w:hAnsi="Garamond"/>
                <w:szCs w:val="24"/>
              </w:rPr>
              <w:t xml:space="preserve">0,069679**            </w:t>
            </w:r>
          </w:p>
        </w:tc>
        <w:tc>
          <w:tcPr>
            <w:tcW w:w="890" w:type="pct"/>
          </w:tcPr>
          <w:p w:rsidR="00F94010" w:rsidRPr="00F94010" w:rsidRDefault="00F94010" w:rsidP="00F94010">
            <w:pPr>
              <w:jc w:val="center"/>
              <w:rPr>
                <w:rFonts w:ascii="Garamond" w:hAnsi="Garamond"/>
                <w:szCs w:val="24"/>
              </w:rPr>
            </w:pPr>
            <w:r w:rsidRPr="00F94010">
              <w:rPr>
                <w:rFonts w:ascii="Garamond" w:hAnsi="Garamond"/>
                <w:szCs w:val="24"/>
              </w:rPr>
              <w:t xml:space="preserve">0,030908             </w:t>
            </w:r>
          </w:p>
        </w:tc>
        <w:tc>
          <w:tcPr>
            <w:tcW w:w="1047" w:type="pct"/>
          </w:tcPr>
          <w:p w:rsidR="00F94010" w:rsidRPr="00F94010" w:rsidRDefault="00F94010" w:rsidP="00F94010">
            <w:pPr>
              <w:jc w:val="center"/>
              <w:rPr>
                <w:rFonts w:ascii="Garamond" w:hAnsi="Garamond"/>
                <w:szCs w:val="24"/>
              </w:rPr>
            </w:pPr>
            <w:r w:rsidRPr="00F94010">
              <w:rPr>
                <w:rFonts w:ascii="Garamond" w:hAnsi="Garamond"/>
                <w:szCs w:val="24"/>
              </w:rPr>
              <w:t>2,2544 [0,042]</w:t>
            </w:r>
          </w:p>
        </w:tc>
      </w:tr>
      <w:tr w:rsidR="00F94010" w:rsidRPr="00F94010" w:rsidTr="001428A2">
        <w:tc>
          <w:tcPr>
            <w:tcW w:w="2142" w:type="pct"/>
            <w:gridSpan w:val="2"/>
          </w:tcPr>
          <w:p w:rsidR="00F94010" w:rsidRPr="00F94010" w:rsidRDefault="00F94010" w:rsidP="00F94010">
            <w:pPr>
              <w:rPr>
                <w:rFonts w:ascii="Garamond" w:hAnsi="Garamond"/>
                <w:i/>
                <w:color w:val="000000"/>
                <w:szCs w:val="24"/>
              </w:rPr>
            </w:pPr>
            <w:r w:rsidRPr="00F94010">
              <w:rPr>
                <w:rFonts w:ascii="Garamond" w:hAnsi="Garamond"/>
                <w:i/>
                <w:color w:val="000000"/>
                <w:szCs w:val="24"/>
              </w:rPr>
              <w:t xml:space="preserve">LIMPORT                  </w:t>
            </w:r>
          </w:p>
        </w:tc>
        <w:tc>
          <w:tcPr>
            <w:tcW w:w="921" w:type="pct"/>
          </w:tcPr>
          <w:p w:rsidR="00F94010" w:rsidRPr="00F94010" w:rsidRDefault="00F94010" w:rsidP="00F94010">
            <w:pPr>
              <w:jc w:val="center"/>
              <w:rPr>
                <w:rFonts w:ascii="Garamond" w:hAnsi="Garamond"/>
                <w:szCs w:val="24"/>
              </w:rPr>
            </w:pPr>
            <w:r w:rsidRPr="00F94010">
              <w:rPr>
                <w:rFonts w:ascii="Garamond" w:hAnsi="Garamond"/>
                <w:szCs w:val="24"/>
              </w:rPr>
              <w:t xml:space="preserve">0,075923            </w:t>
            </w:r>
          </w:p>
        </w:tc>
        <w:tc>
          <w:tcPr>
            <w:tcW w:w="890" w:type="pct"/>
          </w:tcPr>
          <w:p w:rsidR="00F94010" w:rsidRPr="00F94010" w:rsidRDefault="00F94010" w:rsidP="00F94010">
            <w:pPr>
              <w:jc w:val="center"/>
              <w:rPr>
                <w:rFonts w:ascii="Garamond" w:hAnsi="Garamond"/>
                <w:szCs w:val="24"/>
              </w:rPr>
            </w:pPr>
            <w:r w:rsidRPr="00F94010">
              <w:rPr>
                <w:rFonts w:ascii="Garamond" w:hAnsi="Garamond"/>
                <w:szCs w:val="24"/>
              </w:rPr>
              <w:t xml:space="preserve">0,043924             </w:t>
            </w:r>
          </w:p>
        </w:tc>
        <w:tc>
          <w:tcPr>
            <w:tcW w:w="1047" w:type="pct"/>
          </w:tcPr>
          <w:p w:rsidR="00F94010" w:rsidRPr="00F94010" w:rsidRDefault="00F94010" w:rsidP="00F94010">
            <w:pPr>
              <w:tabs>
                <w:tab w:val="left" w:pos="1105"/>
              </w:tabs>
              <w:jc w:val="center"/>
              <w:rPr>
                <w:rFonts w:ascii="Garamond" w:hAnsi="Garamond"/>
                <w:szCs w:val="24"/>
              </w:rPr>
            </w:pPr>
            <w:r w:rsidRPr="00F94010">
              <w:rPr>
                <w:rFonts w:ascii="Garamond" w:hAnsi="Garamond"/>
                <w:szCs w:val="24"/>
              </w:rPr>
              <w:t>1,7285 [0,108]</w:t>
            </w:r>
          </w:p>
        </w:tc>
      </w:tr>
      <w:tr w:rsidR="00F94010" w:rsidRPr="00F94010" w:rsidTr="001428A2">
        <w:tc>
          <w:tcPr>
            <w:tcW w:w="1348" w:type="pct"/>
          </w:tcPr>
          <w:p w:rsidR="00F94010" w:rsidRPr="00F94010" w:rsidRDefault="00F94010" w:rsidP="00F94010">
            <w:pPr>
              <w:rPr>
                <w:rFonts w:ascii="Garamond" w:hAnsi="Garamond"/>
                <w:b/>
                <w:szCs w:val="24"/>
              </w:rPr>
            </w:pPr>
            <w:r w:rsidRPr="00F94010">
              <w:rPr>
                <w:rFonts w:ascii="Garamond" w:hAnsi="Garamond"/>
                <w:b/>
                <w:szCs w:val="24"/>
              </w:rPr>
              <w:t>R-Squared</w:t>
            </w:r>
          </w:p>
        </w:tc>
        <w:tc>
          <w:tcPr>
            <w:tcW w:w="795" w:type="pct"/>
          </w:tcPr>
          <w:p w:rsidR="00F94010" w:rsidRPr="00F94010" w:rsidRDefault="00F94010" w:rsidP="00F94010">
            <w:pPr>
              <w:jc w:val="center"/>
              <w:rPr>
                <w:rFonts w:ascii="Garamond" w:hAnsi="Garamond"/>
                <w:szCs w:val="24"/>
              </w:rPr>
            </w:pPr>
            <w:r w:rsidRPr="00F94010">
              <w:rPr>
                <w:rFonts w:ascii="Garamond" w:hAnsi="Garamond"/>
                <w:szCs w:val="24"/>
              </w:rPr>
              <w:t>0,98020</w:t>
            </w:r>
          </w:p>
        </w:tc>
        <w:tc>
          <w:tcPr>
            <w:tcW w:w="1810" w:type="pct"/>
            <w:gridSpan w:val="2"/>
          </w:tcPr>
          <w:p w:rsidR="00F94010" w:rsidRPr="00F94010" w:rsidRDefault="00F94010" w:rsidP="00F94010">
            <w:pPr>
              <w:rPr>
                <w:rFonts w:ascii="Garamond" w:hAnsi="Garamond"/>
                <w:b/>
                <w:szCs w:val="24"/>
              </w:rPr>
            </w:pPr>
            <w:r w:rsidRPr="00F94010">
              <w:rPr>
                <w:rFonts w:ascii="Garamond" w:hAnsi="Garamond"/>
                <w:b/>
                <w:szCs w:val="24"/>
              </w:rPr>
              <w:t xml:space="preserve">R-Bar-Squared                   </w:t>
            </w:r>
          </w:p>
        </w:tc>
        <w:tc>
          <w:tcPr>
            <w:tcW w:w="1047" w:type="pct"/>
          </w:tcPr>
          <w:p w:rsidR="00F94010" w:rsidRPr="00F94010" w:rsidRDefault="00F94010" w:rsidP="00F94010">
            <w:pPr>
              <w:jc w:val="center"/>
              <w:rPr>
                <w:rFonts w:ascii="Garamond" w:hAnsi="Garamond"/>
                <w:szCs w:val="24"/>
              </w:rPr>
            </w:pPr>
            <w:r w:rsidRPr="00F94010">
              <w:rPr>
                <w:rFonts w:ascii="Garamond" w:hAnsi="Garamond"/>
                <w:szCs w:val="24"/>
              </w:rPr>
              <w:t>0,97106</w:t>
            </w:r>
          </w:p>
        </w:tc>
      </w:tr>
      <w:tr w:rsidR="00F94010" w:rsidRPr="00F94010" w:rsidTr="001428A2">
        <w:tc>
          <w:tcPr>
            <w:tcW w:w="1348" w:type="pct"/>
          </w:tcPr>
          <w:p w:rsidR="00F94010" w:rsidRPr="00F94010" w:rsidRDefault="00F94010" w:rsidP="00F94010">
            <w:pPr>
              <w:rPr>
                <w:rFonts w:ascii="Garamond" w:hAnsi="Garamond"/>
                <w:b/>
                <w:szCs w:val="24"/>
                <w:lang w:val="en-US"/>
              </w:rPr>
            </w:pPr>
            <w:r w:rsidRPr="00F94010">
              <w:rPr>
                <w:rFonts w:ascii="Garamond" w:hAnsi="Garamond"/>
                <w:b/>
                <w:szCs w:val="24"/>
                <w:lang w:val="en-US"/>
              </w:rPr>
              <w:t xml:space="preserve">S.E. of Regression          </w:t>
            </w:r>
          </w:p>
        </w:tc>
        <w:tc>
          <w:tcPr>
            <w:tcW w:w="795"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0,024348</w:t>
            </w:r>
          </w:p>
        </w:tc>
        <w:tc>
          <w:tcPr>
            <w:tcW w:w="1810" w:type="pct"/>
            <w:gridSpan w:val="2"/>
          </w:tcPr>
          <w:p w:rsidR="00F94010" w:rsidRPr="00F94010" w:rsidRDefault="00F94010" w:rsidP="00F94010">
            <w:pPr>
              <w:rPr>
                <w:rFonts w:ascii="Garamond" w:hAnsi="Garamond"/>
                <w:b/>
                <w:szCs w:val="24"/>
                <w:lang w:val="en-US"/>
              </w:rPr>
            </w:pPr>
            <w:r w:rsidRPr="00F94010">
              <w:rPr>
                <w:rFonts w:ascii="Garamond" w:hAnsi="Garamond"/>
                <w:b/>
                <w:szCs w:val="24"/>
                <w:lang w:val="en-US"/>
              </w:rPr>
              <w:t xml:space="preserve">F-stat.    F(  6,  14)   </w:t>
            </w:r>
          </w:p>
        </w:tc>
        <w:tc>
          <w:tcPr>
            <w:tcW w:w="1047"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107,2727 [0,000]</w:t>
            </w:r>
          </w:p>
        </w:tc>
      </w:tr>
      <w:tr w:rsidR="00F94010" w:rsidRPr="00F94010" w:rsidTr="001428A2">
        <w:tc>
          <w:tcPr>
            <w:tcW w:w="1348" w:type="pct"/>
          </w:tcPr>
          <w:p w:rsidR="00F94010" w:rsidRPr="00F94010" w:rsidRDefault="00F94010" w:rsidP="00F94010">
            <w:pPr>
              <w:rPr>
                <w:rFonts w:ascii="Garamond" w:hAnsi="Garamond"/>
                <w:b/>
                <w:szCs w:val="24"/>
                <w:lang w:val="en-US"/>
              </w:rPr>
            </w:pPr>
            <w:r w:rsidRPr="00F94010">
              <w:rPr>
                <w:rFonts w:ascii="Garamond" w:hAnsi="Garamond"/>
                <w:b/>
                <w:szCs w:val="24"/>
                <w:lang w:val="en-US"/>
              </w:rPr>
              <w:t xml:space="preserve">Mean of Dependent Variable   </w:t>
            </w:r>
          </w:p>
        </w:tc>
        <w:tc>
          <w:tcPr>
            <w:tcW w:w="795"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0,21980</w:t>
            </w:r>
          </w:p>
        </w:tc>
        <w:tc>
          <w:tcPr>
            <w:tcW w:w="1810" w:type="pct"/>
            <w:gridSpan w:val="2"/>
          </w:tcPr>
          <w:p w:rsidR="00F94010" w:rsidRPr="00F94010" w:rsidRDefault="00F94010" w:rsidP="00F94010">
            <w:pPr>
              <w:rPr>
                <w:rFonts w:ascii="Garamond" w:hAnsi="Garamond"/>
                <w:b/>
                <w:szCs w:val="24"/>
                <w:lang w:val="en-US"/>
              </w:rPr>
            </w:pPr>
            <w:r w:rsidRPr="00F94010">
              <w:rPr>
                <w:rFonts w:ascii="Garamond" w:hAnsi="Garamond"/>
                <w:b/>
                <w:szCs w:val="24"/>
                <w:lang w:val="en-US"/>
              </w:rPr>
              <w:t xml:space="preserve">S.D. of Dependent Variable    </w:t>
            </w:r>
          </w:p>
          <w:p w:rsidR="00F94010" w:rsidRPr="00F94010" w:rsidRDefault="00F94010" w:rsidP="00F94010">
            <w:pPr>
              <w:rPr>
                <w:rFonts w:ascii="Garamond" w:hAnsi="Garamond"/>
                <w:b/>
                <w:szCs w:val="24"/>
                <w:lang w:val="en-US"/>
              </w:rPr>
            </w:pPr>
          </w:p>
        </w:tc>
        <w:tc>
          <w:tcPr>
            <w:tcW w:w="1047"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0,14314</w:t>
            </w:r>
          </w:p>
        </w:tc>
      </w:tr>
      <w:tr w:rsidR="00F94010" w:rsidRPr="00F94010" w:rsidTr="001428A2">
        <w:tc>
          <w:tcPr>
            <w:tcW w:w="1348" w:type="pct"/>
          </w:tcPr>
          <w:p w:rsidR="00F94010" w:rsidRPr="00F94010" w:rsidRDefault="00F94010" w:rsidP="00F94010">
            <w:pPr>
              <w:rPr>
                <w:rFonts w:ascii="Garamond" w:hAnsi="Garamond"/>
                <w:b/>
                <w:szCs w:val="24"/>
                <w:lang w:val="en-US"/>
              </w:rPr>
            </w:pPr>
            <w:r w:rsidRPr="00F94010">
              <w:rPr>
                <w:rFonts w:ascii="Garamond" w:hAnsi="Garamond"/>
                <w:b/>
                <w:szCs w:val="24"/>
                <w:lang w:val="en-US"/>
              </w:rPr>
              <w:t xml:space="preserve">Residual Sum of Squares     </w:t>
            </w:r>
          </w:p>
        </w:tc>
        <w:tc>
          <w:tcPr>
            <w:tcW w:w="795"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0,0077069</w:t>
            </w:r>
          </w:p>
        </w:tc>
        <w:tc>
          <w:tcPr>
            <w:tcW w:w="1810" w:type="pct"/>
            <w:gridSpan w:val="2"/>
          </w:tcPr>
          <w:p w:rsidR="00F94010" w:rsidRPr="00F94010" w:rsidRDefault="00F94010" w:rsidP="00F94010">
            <w:pPr>
              <w:rPr>
                <w:rFonts w:ascii="Garamond" w:hAnsi="Garamond"/>
                <w:b/>
                <w:szCs w:val="24"/>
                <w:lang w:val="en-US"/>
              </w:rPr>
            </w:pPr>
            <w:r w:rsidRPr="00F94010">
              <w:rPr>
                <w:rFonts w:ascii="Garamond" w:hAnsi="Garamond"/>
                <w:b/>
                <w:szCs w:val="24"/>
                <w:lang w:val="en-US"/>
              </w:rPr>
              <w:t xml:space="preserve">Equation Log-likelihood       </w:t>
            </w:r>
          </w:p>
        </w:tc>
        <w:tc>
          <w:tcPr>
            <w:tcW w:w="1047"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50,2350</w:t>
            </w:r>
          </w:p>
        </w:tc>
      </w:tr>
      <w:tr w:rsidR="00F94010" w:rsidRPr="00F94010" w:rsidTr="001428A2">
        <w:tc>
          <w:tcPr>
            <w:tcW w:w="1348" w:type="pct"/>
          </w:tcPr>
          <w:p w:rsidR="00F94010" w:rsidRPr="00F94010" w:rsidRDefault="00F94010" w:rsidP="00F94010">
            <w:pPr>
              <w:rPr>
                <w:rFonts w:ascii="Garamond" w:hAnsi="Garamond"/>
                <w:b/>
                <w:szCs w:val="24"/>
                <w:lang w:val="en-US"/>
              </w:rPr>
            </w:pPr>
            <w:r w:rsidRPr="00F94010">
              <w:rPr>
                <w:rFonts w:ascii="Garamond" w:hAnsi="Garamond"/>
                <w:b/>
                <w:szCs w:val="24"/>
                <w:lang w:val="en-US"/>
              </w:rPr>
              <w:t xml:space="preserve">Akaike Info0, Criterion      </w:t>
            </w:r>
          </w:p>
        </w:tc>
        <w:tc>
          <w:tcPr>
            <w:tcW w:w="795"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43,2350</w:t>
            </w:r>
          </w:p>
        </w:tc>
        <w:tc>
          <w:tcPr>
            <w:tcW w:w="1810" w:type="pct"/>
            <w:gridSpan w:val="2"/>
          </w:tcPr>
          <w:p w:rsidR="00F94010" w:rsidRPr="00F94010" w:rsidRDefault="00F94010" w:rsidP="00F94010">
            <w:pPr>
              <w:tabs>
                <w:tab w:val="left" w:pos="2311"/>
              </w:tabs>
              <w:rPr>
                <w:rFonts w:ascii="Garamond" w:hAnsi="Garamond"/>
                <w:b/>
                <w:szCs w:val="24"/>
                <w:lang w:val="en-US"/>
              </w:rPr>
            </w:pPr>
            <w:r w:rsidRPr="00F94010">
              <w:rPr>
                <w:rFonts w:ascii="Garamond" w:hAnsi="Garamond"/>
                <w:b/>
                <w:szCs w:val="24"/>
                <w:lang w:val="en-US"/>
              </w:rPr>
              <w:t xml:space="preserve">Schwarz Bayesian Criterion    </w:t>
            </w:r>
          </w:p>
        </w:tc>
        <w:tc>
          <w:tcPr>
            <w:tcW w:w="1047"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39,7499</w:t>
            </w:r>
          </w:p>
        </w:tc>
      </w:tr>
      <w:tr w:rsidR="00F94010" w:rsidRPr="00F94010" w:rsidTr="001428A2">
        <w:tc>
          <w:tcPr>
            <w:tcW w:w="1348" w:type="pct"/>
          </w:tcPr>
          <w:p w:rsidR="00F94010" w:rsidRPr="00F94010" w:rsidRDefault="00F94010" w:rsidP="00F94010">
            <w:pPr>
              <w:rPr>
                <w:rFonts w:ascii="Garamond" w:hAnsi="Garamond"/>
                <w:b/>
                <w:szCs w:val="24"/>
                <w:lang w:val="en-US"/>
              </w:rPr>
            </w:pPr>
            <w:r w:rsidRPr="00F94010">
              <w:rPr>
                <w:rFonts w:ascii="Garamond" w:hAnsi="Garamond"/>
                <w:b/>
                <w:szCs w:val="24"/>
                <w:lang w:val="en-US"/>
              </w:rPr>
              <w:t xml:space="preserve">DW-statistic                  </w:t>
            </w:r>
          </w:p>
        </w:tc>
        <w:tc>
          <w:tcPr>
            <w:tcW w:w="795" w:type="pct"/>
          </w:tcPr>
          <w:p w:rsidR="00F94010" w:rsidRPr="00F94010" w:rsidRDefault="00F94010" w:rsidP="00F94010">
            <w:pPr>
              <w:jc w:val="center"/>
              <w:rPr>
                <w:rFonts w:ascii="Garamond" w:hAnsi="Garamond"/>
                <w:szCs w:val="24"/>
                <w:lang w:val="en-US"/>
              </w:rPr>
            </w:pPr>
            <w:r w:rsidRPr="00F94010">
              <w:rPr>
                <w:rFonts w:ascii="Garamond" w:hAnsi="Garamond"/>
                <w:szCs w:val="24"/>
                <w:lang w:val="en-US"/>
              </w:rPr>
              <w:t>2,6139</w:t>
            </w:r>
          </w:p>
        </w:tc>
        <w:tc>
          <w:tcPr>
            <w:tcW w:w="1810" w:type="pct"/>
            <w:gridSpan w:val="2"/>
            <w:shd w:val="clear" w:color="auto" w:fill="auto"/>
          </w:tcPr>
          <w:p w:rsidR="00F94010" w:rsidRPr="00F94010" w:rsidRDefault="00F94010" w:rsidP="00F94010">
            <w:pPr>
              <w:tabs>
                <w:tab w:val="left" w:pos="2311"/>
              </w:tabs>
              <w:rPr>
                <w:rFonts w:ascii="Garamond" w:hAnsi="Garamond"/>
                <w:b/>
                <w:szCs w:val="24"/>
                <w:lang w:val="en-US"/>
              </w:rPr>
            </w:pPr>
            <w:r w:rsidRPr="00F94010">
              <w:rPr>
                <w:rFonts w:ascii="Garamond" w:hAnsi="Garamond"/>
                <w:b/>
                <w:szCs w:val="24"/>
                <w:lang w:val="en-US"/>
              </w:rPr>
              <w:t xml:space="preserve">Durbin's h-statistic     </w:t>
            </w:r>
          </w:p>
        </w:tc>
        <w:tc>
          <w:tcPr>
            <w:tcW w:w="1047" w:type="pct"/>
            <w:shd w:val="clear" w:color="auto" w:fill="auto"/>
          </w:tcPr>
          <w:p w:rsidR="00F94010" w:rsidRPr="00F94010" w:rsidRDefault="00F94010" w:rsidP="00F94010">
            <w:pPr>
              <w:jc w:val="center"/>
              <w:rPr>
                <w:rFonts w:ascii="Garamond" w:hAnsi="Garamond"/>
                <w:szCs w:val="24"/>
                <w:lang w:val="en-US"/>
              </w:rPr>
            </w:pPr>
            <w:r w:rsidRPr="00F94010">
              <w:rPr>
                <w:rFonts w:ascii="Garamond" w:hAnsi="Garamond"/>
                <w:szCs w:val="24"/>
                <w:lang w:val="en-US"/>
              </w:rPr>
              <w:t>-1,7737 [0,076]</w:t>
            </w:r>
          </w:p>
        </w:tc>
      </w:tr>
    </w:tbl>
    <w:p w:rsidR="00F94010" w:rsidRPr="00F94010" w:rsidRDefault="00F94010" w:rsidP="00F94010">
      <w:pPr>
        <w:spacing w:line="240" w:lineRule="auto"/>
        <w:rPr>
          <w:rFonts w:ascii="Garamond" w:hAnsi="Garamond"/>
          <w:szCs w:val="24"/>
        </w:rPr>
      </w:pPr>
      <w:r w:rsidRPr="00F94010">
        <w:rPr>
          <w:rFonts w:ascii="Garamond" w:hAnsi="Garamond"/>
          <w:szCs w:val="24"/>
        </w:rPr>
        <w:t>*** ;** : les coefficients qui sont significatifs respectivement au seuil de 1% et 5%.</w:t>
      </w:r>
      <w:r w:rsidRPr="00F94010">
        <w:rPr>
          <w:rFonts w:ascii="Garamond" w:hAnsi="Garamond"/>
          <w:szCs w:val="24"/>
        </w:rPr>
        <w:br w:type="textWrapping" w:clear="all"/>
        <w:t>[ ] : Sont les Probabilités de l’estimation.</w:t>
      </w:r>
    </w:p>
    <w:p w:rsidR="00F94010" w:rsidRPr="008A35EF" w:rsidRDefault="008A35EF" w:rsidP="00ED2646">
      <w:pPr>
        <w:autoSpaceDE w:val="0"/>
        <w:autoSpaceDN w:val="0"/>
        <w:adjustRightInd w:val="0"/>
        <w:spacing w:before="240"/>
        <w:jc w:val="both"/>
        <w:rPr>
          <w:rFonts w:ascii="Garamond" w:hAnsi="Garamond" w:cs="Times New Roman"/>
          <w:b/>
          <w:sz w:val="24"/>
          <w:szCs w:val="24"/>
          <w:lang w:val="en-US"/>
        </w:rPr>
      </w:pPr>
      <w:r w:rsidRPr="008A35EF">
        <w:rPr>
          <w:rFonts w:ascii="Garamond" w:hAnsi="Garamond" w:cs="Times New Roman"/>
          <w:b/>
          <w:sz w:val="24"/>
          <w:szCs w:val="24"/>
          <w:lang w:val="en-US"/>
        </w:rPr>
        <w:t xml:space="preserve">Sénégal </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660"/>
        <w:gridCol w:w="1321"/>
        <w:gridCol w:w="1726"/>
        <w:gridCol w:w="1666"/>
        <w:gridCol w:w="1915"/>
      </w:tblGrid>
      <w:tr w:rsidR="008A35EF" w:rsidRPr="008A35EF" w:rsidTr="001428A2">
        <w:trPr>
          <w:trHeight w:val="269"/>
        </w:trPr>
        <w:tc>
          <w:tcPr>
            <w:tcW w:w="5000" w:type="pct"/>
            <w:gridSpan w:val="5"/>
          </w:tcPr>
          <w:p w:rsidR="008A35EF" w:rsidRPr="008A35EF" w:rsidRDefault="008A35EF" w:rsidP="008A35EF">
            <w:pPr>
              <w:rPr>
                <w:rFonts w:ascii="Garamond" w:hAnsi="Garamond"/>
                <w:b/>
                <w:color w:val="000000"/>
                <w:szCs w:val="24"/>
              </w:rPr>
            </w:pPr>
            <w:r w:rsidRPr="008A35EF">
              <w:rPr>
                <w:rFonts w:ascii="Garamond" w:hAnsi="Garamond"/>
                <w:b/>
                <w:color w:val="000000"/>
                <w:szCs w:val="24"/>
              </w:rPr>
              <w:t xml:space="preserve">Autoregressive Distributed Lag Estimates                    </w:t>
            </w:r>
          </w:p>
        </w:tc>
      </w:tr>
      <w:tr w:rsidR="008A35EF" w:rsidRPr="008A35EF" w:rsidTr="001428A2">
        <w:trPr>
          <w:trHeight w:val="269"/>
        </w:trPr>
        <w:tc>
          <w:tcPr>
            <w:tcW w:w="5000" w:type="pct"/>
            <w:gridSpan w:val="5"/>
          </w:tcPr>
          <w:p w:rsidR="008A35EF" w:rsidRPr="008A35EF" w:rsidRDefault="008A35EF" w:rsidP="008A35EF">
            <w:pPr>
              <w:rPr>
                <w:rFonts w:ascii="Garamond" w:hAnsi="Garamond"/>
                <w:b/>
                <w:color w:val="000000"/>
                <w:szCs w:val="24"/>
                <w:lang w:val="en-US"/>
              </w:rPr>
            </w:pPr>
            <w:r w:rsidRPr="008A35EF">
              <w:rPr>
                <w:rFonts w:ascii="Garamond" w:hAnsi="Garamond"/>
                <w:b/>
                <w:color w:val="000000"/>
                <w:szCs w:val="24"/>
                <w:lang w:val="en-US"/>
              </w:rPr>
              <w:t xml:space="preserve"> ARDL(1) selected based on Schwarz Bayesian Criterion              </w:t>
            </w:r>
          </w:p>
        </w:tc>
      </w:tr>
      <w:tr w:rsidR="008A35EF" w:rsidRPr="008A35EF" w:rsidTr="001428A2">
        <w:trPr>
          <w:trHeight w:val="269"/>
        </w:trPr>
        <w:tc>
          <w:tcPr>
            <w:tcW w:w="5000" w:type="pct"/>
            <w:gridSpan w:val="5"/>
          </w:tcPr>
          <w:p w:rsidR="008A35EF" w:rsidRPr="008A35EF" w:rsidRDefault="008A35EF" w:rsidP="008A35EF">
            <w:pPr>
              <w:rPr>
                <w:rFonts w:ascii="Garamond" w:hAnsi="Garamond"/>
                <w:b/>
                <w:color w:val="000000"/>
                <w:szCs w:val="24"/>
                <w:lang w:val="en-US"/>
              </w:rPr>
            </w:pPr>
            <w:r w:rsidRPr="008A35EF">
              <w:rPr>
                <w:rFonts w:ascii="Garamond" w:hAnsi="Garamond"/>
                <w:b/>
                <w:color w:val="000000"/>
                <w:szCs w:val="24"/>
                <w:lang w:val="en-US"/>
              </w:rPr>
              <w:t xml:space="preserve">21 observations used for estimation from 1991 to 2011                         </w:t>
            </w:r>
          </w:p>
        </w:tc>
      </w:tr>
      <w:tr w:rsidR="008A35EF" w:rsidRPr="008A35EF" w:rsidTr="001428A2">
        <w:trPr>
          <w:trHeight w:val="269"/>
        </w:trPr>
        <w:tc>
          <w:tcPr>
            <w:tcW w:w="2143" w:type="pct"/>
            <w:gridSpan w:val="2"/>
          </w:tcPr>
          <w:p w:rsidR="008A35EF" w:rsidRPr="008A35EF" w:rsidRDefault="008A35EF" w:rsidP="008A35EF">
            <w:pPr>
              <w:rPr>
                <w:rFonts w:ascii="Garamond" w:hAnsi="Garamond"/>
                <w:b/>
                <w:szCs w:val="24"/>
              </w:rPr>
            </w:pPr>
            <w:r w:rsidRPr="008A35EF">
              <w:rPr>
                <w:rFonts w:ascii="Garamond" w:hAnsi="Garamond"/>
                <w:b/>
                <w:szCs w:val="24"/>
              </w:rPr>
              <w:t>Variable dépendante</w:t>
            </w:r>
          </w:p>
        </w:tc>
        <w:tc>
          <w:tcPr>
            <w:tcW w:w="929" w:type="pct"/>
            <w:vMerge w:val="restart"/>
          </w:tcPr>
          <w:p w:rsidR="008A35EF" w:rsidRPr="008A35EF" w:rsidRDefault="008A35EF" w:rsidP="008A35EF">
            <w:pPr>
              <w:rPr>
                <w:rFonts w:ascii="Garamond" w:hAnsi="Garamond"/>
                <w:szCs w:val="24"/>
              </w:rPr>
            </w:pPr>
            <w:r w:rsidRPr="008A35EF">
              <w:rPr>
                <w:rFonts w:ascii="Garamond" w:hAnsi="Garamond"/>
                <w:szCs w:val="24"/>
              </w:rPr>
              <w:t xml:space="preserve">Coefficient </w:t>
            </w:r>
          </w:p>
        </w:tc>
        <w:tc>
          <w:tcPr>
            <w:tcW w:w="897" w:type="pct"/>
            <w:vMerge w:val="restart"/>
          </w:tcPr>
          <w:p w:rsidR="008A35EF" w:rsidRPr="008A35EF" w:rsidRDefault="008A35EF" w:rsidP="008A35EF">
            <w:pPr>
              <w:rPr>
                <w:rFonts w:ascii="Garamond" w:hAnsi="Garamond"/>
                <w:szCs w:val="24"/>
              </w:rPr>
            </w:pPr>
            <w:r w:rsidRPr="008A35EF">
              <w:rPr>
                <w:rFonts w:ascii="Garamond" w:hAnsi="Garamond"/>
                <w:szCs w:val="24"/>
              </w:rPr>
              <w:t>Standard Error</w:t>
            </w:r>
          </w:p>
        </w:tc>
        <w:tc>
          <w:tcPr>
            <w:tcW w:w="1031" w:type="pct"/>
            <w:vMerge w:val="restart"/>
          </w:tcPr>
          <w:p w:rsidR="008A35EF" w:rsidRPr="008A35EF" w:rsidRDefault="008A35EF" w:rsidP="008A35EF">
            <w:pPr>
              <w:rPr>
                <w:rFonts w:ascii="Garamond" w:hAnsi="Garamond"/>
                <w:szCs w:val="24"/>
              </w:rPr>
            </w:pPr>
            <w:r w:rsidRPr="008A35EF">
              <w:rPr>
                <w:rFonts w:ascii="Garamond" w:hAnsi="Garamond"/>
                <w:szCs w:val="24"/>
              </w:rPr>
              <w:t>T-ratio [Prob]</w:t>
            </w:r>
          </w:p>
        </w:tc>
      </w:tr>
      <w:tr w:rsidR="008A35EF" w:rsidRPr="008A35EF" w:rsidTr="001428A2">
        <w:tc>
          <w:tcPr>
            <w:tcW w:w="2143" w:type="pct"/>
            <w:gridSpan w:val="2"/>
          </w:tcPr>
          <w:p w:rsidR="008A35EF" w:rsidRPr="008A35EF" w:rsidRDefault="008A35EF" w:rsidP="008A35EF">
            <w:pPr>
              <w:rPr>
                <w:rFonts w:ascii="Garamond" w:hAnsi="Garamond"/>
                <w:b/>
                <w:szCs w:val="24"/>
              </w:rPr>
            </w:pPr>
            <w:r w:rsidRPr="008A35EF">
              <w:rPr>
                <w:rFonts w:ascii="Garamond" w:hAnsi="Garamond"/>
                <w:b/>
                <w:szCs w:val="24"/>
              </w:rPr>
              <w:t>VPART</w:t>
            </w:r>
          </w:p>
        </w:tc>
        <w:tc>
          <w:tcPr>
            <w:tcW w:w="929" w:type="pct"/>
            <w:vMerge/>
          </w:tcPr>
          <w:p w:rsidR="008A35EF" w:rsidRPr="008A35EF" w:rsidRDefault="008A35EF" w:rsidP="008A35EF">
            <w:pPr>
              <w:rPr>
                <w:rFonts w:ascii="Garamond" w:hAnsi="Garamond"/>
                <w:szCs w:val="24"/>
              </w:rPr>
            </w:pPr>
          </w:p>
        </w:tc>
        <w:tc>
          <w:tcPr>
            <w:tcW w:w="897" w:type="pct"/>
            <w:vMerge/>
          </w:tcPr>
          <w:p w:rsidR="008A35EF" w:rsidRPr="008A35EF" w:rsidRDefault="008A35EF" w:rsidP="008A35EF">
            <w:pPr>
              <w:rPr>
                <w:rFonts w:ascii="Garamond" w:hAnsi="Garamond"/>
                <w:szCs w:val="24"/>
              </w:rPr>
            </w:pPr>
          </w:p>
        </w:tc>
        <w:tc>
          <w:tcPr>
            <w:tcW w:w="1031" w:type="pct"/>
            <w:vMerge/>
          </w:tcPr>
          <w:p w:rsidR="008A35EF" w:rsidRPr="008A35EF" w:rsidRDefault="008A35EF" w:rsidP="008A35EF">
            <w:pPr>
              <w:rPr>
                <w:rFonts w:ascii="Garamond" w:hAnsi="Garamond"/>
                <w:szCs w:val="24"/>
              </w:rPr>
            </w:pPr>
          </w:p>
        </w:tc>
      </w:tr>
      <w:tr w:rsidR="008A35EF" w:rsidRPr="008A35EF" w:rsidTr="001428A2">
        <w:tc>
          <w:tcPr>
            <w:tcW w:w="2143" w:type="pct"/>
            <w:gridSpan w:val="2"/>
            <w:shd w:val="clear" w:color="auto" w:fill="auto"/>
          </w:tcPr>
          <w:p w:rsidR="008A35EF" w:rsidRPr="008A35EF" w:rsidRDefault="008A35EF" w:rsidP="008A35EF">
            <w:pPr>
              <w:rPr>
                <w:rFonts w:ascii="Garamond" w:hAnsi="Garamond"/>
                <w:i/>
                <w:szCs w:val="24"/>
              </w:rPr>
            </w:pPr>
            <w:r w:rsidRPr="008A35EF">
              <w:rPr>
                <w:rFonts w:ascii="Garamond" w:hAnsi="Garamond"/>
                <w:i/>
                <w:szCs w:val="24"/>
              </w:rPr>
              <w:t xml:space="preserve">VAPART(-1)                 </w:t>
            </w:r>
          </w:p>
        </w:tc>
        <w:tc>
          <w:tcPr>
            <w:tcW w:w="929" w:type="pct"/>
            <w:shd w:val="clear" w:color="auto" w:fill="auto"/>
          </w:tcPr>
          <w:p w:rsidR="008A35EF" w:rsidRPr="008A35EF" w:rsidRDefault="008A35EF" w:rsidP="008A35EF">
            <w:pPr>
              <w:jc w:val="center"/>
              <w:rPr>
                <w:rFonts w:ascii="Garamond" w:hAnsi="Garamond"/>
                <w:szCs w:val="24"/>
              </w:rPr>
            </w:pPr>
            <w:r w:rsidRPr="008A35EF">
              <w:rPr>
                <w:rFonts w:ascii="Garamond" w:hAnsi="Garamond"/>
                <w:szCs w:val="24"/>
              </w:rPr>
              <w:t xml:space="preserve">0,42471***            </w:t>
            </w:r>
          </w:p>
        </w:tc>
        <w:tc>
          <w:tcPr>
            <w:tcW w:w="897" w:type="pct"/>
            <w:shd w:val="clear" w:color="auto" w:fill="auto"/>
          </w:tcPr>
          <w:p w:rsidR="008A35EF" w:rsidRPr="008A35EF" w:rsidRDefault="008A35EF" w:rsidP="008A35EF">
            <w:pPr>
              <w:jc w:val="center"/>
              <w:rPr>
                <w:rFonts w:ascii="Garamond" w:hAnsi="Garamond"/>
                <w:szCs w:val="24"/>
              </w:rPr>
            </w:pPr>
            <w:r w:rsidRPr="008A35EF">
              <w:rPr>
                <w:rFonts w:ascii="Garamond" w:hAnsi="Garamond"/>
                <w:szCs w:val="24"/>
              </w:rPr>
              <w:t xml:space="preserve">0,069365             </w:t>
            </w:r>
          </w:p>
        </w:tc>
        <w:tc>
          <w:tcPr>
            <w:tcW w:w="1031" w:type="pct"/>
            <w:shd w:val="clear" w:color="auto" w:fill="auto"/>
          </w:tcPr>
          <w:p w:rsidR="008A35EF" w:rsidRPr="008A35EF" w:rsidRDefault="008A35EF" w:rsidP="008A35EF">
            <w:pPr>
              <w:tabs>
                <w:tab w:val="left" w:pos="1239"/>
              </w:tabs>
              <w:jc w:val="center"/>
              <w:rPr>
                <w:rFonts w:ascii="Garamond" w:hAnsi="Garamond"/>
                <w:szCs w:val="24"/>
              </w:rPr>
            </w:pPr>
            <w:r w:rsidRPr="008A35EF">
              <w:rPr>
                <w:rFonts w:ascii="Garamond" w:hAnsi="Garamond"/>
                <w:szCs w:val="24"/>
              </w:rPr>
              <w:t>6,1228 [0,000]</w:t>
            </w:r>
          </w:p>
        </w:tc>
      </w:tr>
      <w:tr w:rsidR="008A35EF" w:rsidRPr="008A35EF" w:rsidTr="001428A2">
        <w:tc>
          <w:tcPr>
            <w:tcW w:w="2143" w:type="pct"/>
            <w:gridSpan w:val="2"/>
          </w:tcPr>
          <w:p w:rsidR="008A35EF" w:rsidRPr="008A35EF" w:rsidRDefault="008A35EF" w:rsidP="008A35EF">
            <w:pPr>
              <w:rPr>
                <w:rFonts w:ascii="Garamond" w:hAnsi="Garamond"/>
                <w:i/>
                <w:szCs w:val="24"/>
              </w:rPr>
            </w:pPr>
            <w:r w:rsidRPr="008A35EF">
              <w:rPr>
                <w:rFonts w:ascii="Garamond" w:hAnsi="Garamond"/>
                <w:i/>
                <w:szCs w:val="24"/>
              </w:rPr>
              <w:t xml:space="preserve">LAID                     </w:t>
            </w:r>
          </w:p>
        </w:tc>
        <w:tc>
          <w:tcPr>
            <w:tcW w:w="929" w:type="pct"/>
          </w:tcPr>
          <w:p w:rsidR="008A35EF" w:rsidRPr="008A35EF" w:rsidRDefault="008A35EF" w:rsidP="008A35EF">
            <w:pPr>
              <w:jc w:val="center"/>
              <w:rPr>
                <w:rFonts w:ascii="Garamond" w:hAnsi="Garamond"/>
                <w:szCs w:val="24"/>
              </w:rPr>
            </w:pPr>
            <w:r w:rsidRPr="008A35EF">
              <w:rPr>
                <w:rFonts w:ascii="Garamond" w:hAnsi="Garamond"/>
                <w:szCs w:val="24"/>
              </w:rPr>
              <w:t xml:space="preserve">-0,0020348*           </w:t>
            </w:r>
          </w:p>
        </w:tc>
        <w:tc>
          <w:tcPr>
            <w:tcW w:w="897" w:type="pct"/>
          </w:tcPr>
          <w:p w:rsidR="008A35EF" w:rsidRPr="008A35EF" w:rsidRDefault="008A35EF" w:rsidP="008A35EF">
            <w:pPr>
              <w:jc w:val="center"/>
              <w:rPr>
                <w:rFonts w:ascii="Garamond" w:hAnsi="Garamond"/>
                <w:szCs w:val="24"/>
              </w:rPr>
            </w:pPr>
            <w:r w:rsidRPr="008A35EF">
              <w:rPr>
                <w:rFonts w:ascii="Garamond" w:hAnsi="Garamond"/>
                <w:szCs w:val="24"/>
              </w:rPr>
              <w:t xml:space="preserve">0,0011326            </w:t>
            </w:r>
          </w:p>
        </w:tc>
        <w:tc>
          <w:tcPr>
            <w:tcW w:w="1031" w:type="pct"/>
          </w:tcPr>
          <w:p w:rsidR="008A35EF" w:rsidRPr="008A35EF" w:rsidRDefault="008A35EF" w:rsidP="008A35EF">
            <w:pPr>
              <w:tabs>
                <w:tab w:val="left" w:pos="1239"/>
              </w:tabs>
              <w:jc w:val="center"/>
              <w:rPr>
                <w:rFonts w:ascii="Garamond" w:hAnsi="Garamond"/>
                <w:szCs w:val="24"/>
              </w:rPr>
            </w:pPr>
            <w:r w:rsidRPr="008A35EF">
              <w:rPr>
                <w:rFonts w:ascii="Garamond" w:hAnsi="Garamond"/>
                <w:szCs w:val="24"/>
              </w:rPr>
              <w:t>-1,7965 [0,094]</w:t>
            </w:r>
          </w:p>
        </w:tc>
      </w:tr>
      <w:tr w:rsidR="008A35EF" w:rsidRPr="008A35EF" w:rsidTr="001428A2">
        <w:tc>
          <w:tcPr>
            <w:tcW w:w="2143" w:type="pct"/>
            <w:gridSpan w:val="2"/>
          </w:tcPr>
          <w:p w:rsidR="008A35EF" w:rsidRPr="008A35EF" w:rsidRDefault="008A35EF" w:rsidP="008A35EF">
            <w:pPr>
              <w:rPr>
                <w:rFonts w:ascii="Garamond" w:hAnsi="Garamond"/>
                <w:i/>
                <w:szCs w:val="24"/>
              </w:rPr>
            </w:pPr>
            <w:r w:rsidRPr="008A35EF">
              <w:rPr>
                <w:rFonts w:ascii="Garamond" w:hAnsi="Garamond"/>
                <w:i/>
                <w:szCs w:val="24"/>
              </w:rPr>
              <w:t xml:space="preserve">LLABOR                             </w:t>
            </w:r>
          </w:p>
        </w:tc>
        <w:tc>
          <w:tcPr>
            <w:tcW w:w="929" w:type="pct"/>
          </w:tcPr>
          <w:p w:rsidR="008A35EF" w:rsidRPr="008A35EF" w:rsidRDefault="008A35EF" w:rsidP="008A35EF">
            <w:pPr>
              <w:jc w:val="center"/>
              <w:rPr>
                <w:rFonts w:ascii="Garamond" w:hAnsi="Garamond"/>
                <w:szCs w:val="24"/>
              </w:rPr>
            </w:pPr>
            <w:r w:rsidRPr="008A35EF">
              <w:rPr>
                <w:rFonts w:ascii="Garamond" w:hAnsi="Garamond"/>
                <w:szCs w:val="24"/>
              </w:rPr>
              <w:t xml:space="preserve">-0,012465***           </w:t>
            </w:r>
          </w:p>
        </w:tc>
        <w:tc>
          <w:tcPr>
            <w:tcW w:w="897" w:type="pct"/>
          </w:tcPr>
          <w:p w:rsidR="008A35EF" w:rsidRPr="008A35EF" w:rsidRDefault="008A35EF" w:rsidP="008A35EF">
            <w:pPr>
              <w:jc w:val="center"/>
              <w:rPr>
                <w:rFonts w:ascii="Garamond" w:hAnsi="Garamond"/>
                <w:szCs w:val="24"/>
              </w:rPr>
            </w:pPr>
            <w:r w:rsidRPr="008A35EF">
              <w:rPr>
                <w:rFonts w:ascii="Garamond" w:hAnsi="Garamond"/>
                <w:szCs w:val="24"/>
              </w:rPr>
              <w:t xml:space="preserve">0,0035605            </w:t>
            </w:r>
          </w:p>
        </w:tc>
        <w:tc>
          <w:tcPr>
            <w:tcW w:w="1031" w:type="pct"/>
          </w:tcPr>
          <w:p w:rsidR="008A35EF" w:rsidRPr="008A35EF" w:rsidRDefault="008A35EF" w:rsidP="008A35EF">
            <w:pPr>
              <w:jc w:val="center"/>
              <w:rPr>
                <w:rFonts w:ascii="Garamond" w:hAnsi="Garamond"/>
                <w:szCs w:val="24"/>
              </w:rPr>
            </w:pPr>
            <w:r w:rsidRPr="008A35EF">
              <w:rPr>
                <w:rFonts w:ascii="Garamond" w:hAnsi="Garamond"/>
                <w:szCs w:val="24"/>
              </w:rPr>
              <w:t>-3,5009 [0,004]</w:t>
            </w:r>
          </w:p>
        </w:tc>
      </w:tr>
      <w:tr w:rsidR="008A35EF" w:rsidRPr="008A35EF" w:rsidTr="001428A2">
        <w:tc>
          <w:tcPr>
            <w:tcW w:w="2143" w:type="pct"/>
            <w:gridSpan w:val="2"/>
          </w:tcPr>
          <w:p w:rsidR="008A35EF" w:rsidRPr="008A35EF" w:rsidRDefault="008A35EF" w:rsidP="008A35EF">
            <w:pPr>
              <w:rPr>
                <w:rFonts w:ascii="Garamond" w:hAnsi="Garamond"/>
                <w:i/>
                <w:szCs w:val="24"/>
              </w:rPr>
            </w:pPr>
            <w:r w:rsidRPr="008A35EF">
              <w:rPr>
                <w:rFonts w:ascii="Garamond" w:hAnsi="Garamond"/>
                <w:i/>
                <w:szCs w:val="24"/>
              </w:rPr>
              <w:t xml:space="preserve">LINVEST                  </w:t>
            </w:r>
          </w:p>
        </w:tc>
        <w:tc>
          <w:tcPr>
            <w:tcW w:w="929" w:type="pct"/>
          </w:tcPr>
          <w:p w:rsidR="008A35EF" w:rsidRPr="008A35EF" w:rsidRDefault="008A35EF" w:rsidP="008A35EF">
            <w:pPr>
              <w:jc w:val="center"/>
              <w:rPr>
                <w:rFonts w:ascii="Garamond" w:hAnsi="Garamond"/>
                <w:szCs w:val="24"/>
              </w:rPr>
            </w:pPr>
            <w:r w:rsidRPr="008A35EF">
              <w:rPr>
                <w:rFonts w:ascii="Garamond" w:hAnsi="Garamond"/>
                <w:szCs w:val="24"/>
              </w:rPr>
              <w:t xml:space="preserve">0,0038117**           </w:t>
            </w:r>
          </w:p>
        </w:tc>
        <w:tc>
          <w:tcPr>
            <w:tcW w:w="897" w:type="pct"/>
          </w:tcPr>
          <w:p w:rsidR="008A35EF" w:rsidRPr="008A35EF" w:rsidRDefault="008A35EF" w:rsidP="008A35EF">
            <w:pPr>
              <w:jc w:val="center"/>
              <w:rPr>
                <w:rFonts w:ascii="Garamond" w:hAnsi="Garamond"/>
                <w:szCs w:val="24"/>
              </w:rPr>
            </w:pPr>
            <w:r w:rsidRPr="008A35EF">
              <w:rPr>
                <w:rFonts w:ascii="Garamond" w:hAnsi="Garamond"/>
                <w:szCs w:val="24"/>
              </w:rPr>
              <w:t xml:space="preserve">0,0015643             </w:t>
            </w:r>
          </w:p>
        </w:tc>
        <w:tc>
          <w:tcPr>
            <w:tcW w:w="1031" w:type="pct"/>
          </w:tcPr>
          <w:p w:rsidR="008A35EF" w:rsidRPr="008A35EF" w:rsidRDefault="008A35EF" w:rsidP="008A35EF">
            <w:pPr>
              <w:jc w:val="center"/>
              <w:rPr>
                <w:rFonts w:ascii="Garamond" w:hAnsi="Garamond"/>
                <w:szCs w:val="24"/>
              </w:rPr>
            </w:pPr>
            <w:r w:rsidRPr="008A35EF">
              <w:rPr>
                <w:rFonts w:ascii="Garamond" w:hAnsi="Garamond"/>
                <w:szCs w:val="24"/>
              </w:rPr>
              <w:t>2,4367 [0,029]</w:t>
            </w:r>
          </w:p>
        </w:tc>
      </w:tr>
      <w:tr w:rsidR="008A35EF" w:rsidRPr="008A35EF" w:rsidTr="001428A2">
        <w:tc>
          <w:tcPr>
            <w:tcW w:w="2143" w:type="pct"/>
            <w:gridSpan w:val="2"/>
          </w:tcPr>
          <w:p w:rsidR="008A35EF" w:rsidRPr="008A35EF" w:rsidRDefault="008A35EF" w:rsidP="008A35EF">
            <w:pPr>
              <w:rPr>
                <w:rFonts w:ascii="Garamond" w:hAnsi="Garamond"/>
                <w:i/>
                <w:color w:val="000000"/>
                <w:szCs w:val="24"/>
              </w:rPr>
            </w:pPr>
            <w:r w:rsidRPr="008A35EF">
              <w:rPr>
                <w:rFonts w:ascii="Garamond" w:hAnsi="Garamond"/>
                <w:i/>
                <w:color w:val="000000"/>
                <w:szCs w:val="24"/>
              </w:rPr>
              <w:t xml:space="preserve">LE                                </w:t>
            </w:r>
          </w:p>
        </w:tc>
        <w:tc>
          <w:tcPr>
            <w:tcW w:w="929" w:type="pct"/>
          </w:tcPr>
          <w:p w:rsidR="008A35EF" w:rsidRPr="008A35EF" w:rsidRDefault="008A35EF" w:rsidP="008A35EF">
            <w:pPr>
              <w:jc w:val="center"/>
              <w:rPr>
                <w:rFonts w:ascii="Garamond" w:hAnsi="Garamond"/>
                <w:szCs w:val="24"/>
              </w:rPr>
            </w:pPr>
            <w:r w:rsidRPr="008A35EF">
              <w:rPr>
                <w:rFonts w:ascii="Garamond" w:hAnsi="Garamond"/>
                <w:szCs w:val="24"/>
              </w:rPr>
              <w:t xml:space="preserve">-0,010725***           </w:t>
            </w:r>
          </w:p>
        </w:tc>
        <w:tc>
          <w:tcPr>
            <w:tcW w:w="897" w:type="pct"/>
          </w:tcPr>
          <w:p w:rsidR="008A35EF" w:rsidRPr="008A35EF" w:rsidRDefault="008A35EF" w:rsidP="008A35EF">
            <w:pPr>
              <w:jc w:val="center"/>
              <w:rPr>
                <w:rFonts w:ascii="Garamond" w:hAnsi="Garamond"/>
                <w:szCs w:val="24"/>
              </w:rPr>
            </w:pPr>
            <w:r w:rsidRPr="008A35EF">
              <w:rPr>
                <w:rFonts w:ascii="Garamond" w:hAnsi="Garamond"/>
                <w:szCs w:val="24"/>
              </w:rPr>
              <w:t xml:space="preserve">0,0023754            </w:t>
            </w:r>
          </w:p>
        </w:tc>
        <w:tc>
          <w:tcPr>
            <w:tcW w:w="1031" w:type="pct"/>
          </w:tcPr>
          <w:p w:rsidR="008A35EF" w:rsidRPr="008A35EF" w:rsidRDefault="008A35EF" w:rsidP="008A35EF">
            <w:pPr>
              <w:tabs>
                <w:tab w:val="left" w:pos="1239"/>
              </w:tabs>
              <w:jc w:val="center"/>
              <w:rPr>
                <w:rFonts w:ascii="Garamond" w:hAnsi="Garamond"/>
                <w:szCs w:val="24"/>
              </w:rPr>
            </w:pPr>
            <w:r w:rsidRPr="008A35EF">
              <w:rPr>
                <w:rFonts w:ascii="Garamond" w:hAnsi="Garamond"/>
                <w:szCs w:val="24"/>
              </w:rPr>
              <w:t>-4,5151 [0,000]</w:t>
            </w:r>
          </w:p>
        </w:tc>
      </w:tr>
      <w:tr w:rsidR="008A35EF" w:rsidRPr="008A35EF" w:rsidTr="001428A2">
        <w:tc>
          <w:tcPr>
            <w:tcW w:w="2143" w:type="pct"/>
            <w:gridSpan w:val="2"/>
          </w:tcPr>
          <w:p w:rsidR="008A35EF" w:rsidRPr="008A35EF" w:rsidRDefault="008A35EF" w:rsidP="008A35EF">
            <w:pPr>
              <w:rPr>
                <w:rFonts w:ascii="Garamond" w:hAnsi="Garamond"/>
                <w:i/>
                <w:szCs w:val="24"/>
              </w:rPr>
            </w:pPr>
            <w:r w:rsidRPr="008A35EF">
              <w:rPr>
                <w:rFonts w:ascii="Garamond" w:hAnsi="Garamond"/>
                <w:i/>
                <w:szCs w:val="24"/>
              </w:rPr>
              <w:t xml:space="preserve">LEXPORT                 </w:t>
            </w:r>
          </w:p>
        </w:tc>
        <w:tc>
          <w:tcPr>
            <w:tcW w:w="929" w:type="pct"/>
          </w:tcPr>
          <w:p w:rsidR="008A35EF" w:rsidRPr="008A35EF" w:rsidRDefault="008A35EF" w:rsidP="008A35EF">
            <w:pPr>
              <w:jc w:val="center"/>
              <w:rPr>
                <w:rFonts w:ascii="Garamond" w:hAnsi="Garamond"/>
                <w:szCs w:val="24"/>
              </w:rPr>
            </w:pPr>
            <w:r w:rsidRPr="008A35EF">
              <w:rPr>
                <w:rFonts w:ascii="Garamond" w:hAnsi="Garamond"/>
                <w:szCs w:val="24"/>
              </w:rPr>
              <w:t xml:space="preserve">0,015534**           </w:t>
            </w:r>
          </w:p>
        </w:tc>
        <w:tc>
          <w:tcPr>
            <w:tcW w:w="897" w:type="pct"/>
          </w:tcPr>
          <w:p w:rsidR="008A35EF" w:rsidRPr="008A35EF" w:rsidRDefault="008A35EF" w:rsidP="008A35EF">
            <w:pPr>
              <w:jc w:val="center"/>
              <w:rPr>
                <w:rFonts w:ascii="Garamond" w:hAnsi="Garamond"/>
                <w:szCs w:val="24"/>
              </w:rPr>
            </w:pPr>
            <w:r w:rsidRPr="008A35EF">
              <w:rPr>
                <w:rFonts w:ascii="Garamond" w:hAnsi="Garamond"/>
                <w:szCs w:val="24"/>
              </w:rPr>
              <w:t xml:space="preserve">0,0056629             </w:t>
            </w:r>
          </w:p>
        </w:tc>
        <w:tc>
          <w:tcPr>
            <w:tcW w:w="1031" w:type="pct"/>
          </w:tcPr>
          <w:p w:rsidR="008A35EF" w:rsidRPr="008A35EF" w:rsidRDefault="008A35EF" w:rsidP="008A35EF">
            <w:pPr>
              <w:jc w:val="center"/>
              <w:rPr>
                <w:rFonts w:ascii="Garamond" w:hAnsi="Garamond"/>
                <w:szCs w:val="24"/>
              </w:rPr>
            </w:pPr>
            <w:r w:rsidRPr="008A35EF">
              <w:rPr>
                <w:rFonts w:ascii="Garamond" w:hAnsi="Garamond"/>
                <w:szCs w:val="24"/>
              </w:rPr>
              <w:t>2,7431 [0,016]</w:t>
            </w:r>
          </w:p>
        </w:tc>
      </w:tr>
      <w:tr w:rsidR="008A35EF" w:rsidRPr="008A35EF" w:rsidTr="001428A2">
        <w:tc>
          <w:tcPr>
            <w:tcW w:w="2143" w:type="pct"/>
            <w:gridSpan w:val="2"/>
          </w:tcPr>
          <w:p w:rsidR="008A35EF" w:rsidRPr="008A35EF" w:rsidRDefault="008A35EF" w:rsidP="008A35EF">
            <w:pPr>
              <w:rPr>
                <w:rFonts w:ascii="Garamond" w:hAnsi="Garamond"/>
                <w:i/>
                <w:color w:val="000000"/>
                <w:szCs w:val="24"/>
              </w:rPr>
            </w:pPr>
            <w:r w:rsidRPr="008A35EF">
              <w:rPr>
                <w:rFonts w:ascii="Garamond" w:hAnsi="Garamond"/>
                <w:i/>
                <w:color w:val="000000"/>
                <w:szCs w:val="24"/>
              </w:rPr>
              <w:t xml:space="preserve">LIMPORT                  </w:t>
            </w:r>
          </w:p>
        </w:tc>
        <w:tc>
          <w:tcPr>
            <w:tcW w:w="929" w:type="pct"/>
          </w:tcPr>
          <w:p w:rsidR="008A35EF" w:rsidRPr="008A35EF" w:rsidRDefault="008A35EF" w:rsidP="008A35EF">
            <w:pPr>
              <w:jc w:val="center"/>
              <w:rPr>
                <w:rFonts w:ascii="Garamond" w:hAnsi="Garamond"/>
                <w:szCs w:val="24"/>
              </w:rPr>
            </w:pPr>
            <w:r w:rsidRPr="008A35EF">
              <w:rPr>
                <w:rFonts w:ascii="Garamond" w:hAnsi="Garamond"/>
                <w:szCs w:val="24"/>
              </w:rPr>
              <w:t xml:space="preserve">-0,0045796           </w:t>
            </w:r>
          </w:p>
        </w:tc>
        <w:tc>
          <w:tcPr>
            <w:tcW w:w="897" w:type="pct"/>
          </w:tcPr>
          <w:p w:rsidR="008A35EF" w:rsidRPr="008A35EF" w:rsidRDefault="008A35EF" w:rsidP="008A35EF">
            <w:pPr>
              <w:jc w:val="center"/>
              <w:rPr>
                <w:rFonts w:ascii="Garamond" w:hAnsi="Garamond"/>
                <w:szCs w:val="24"/>
              </w:rPr>
            </w:pPr>
            <w:r w:rsidRPr="008A35EF">
              <w:rPr>
                <w:rFonts w:ascii="Garamond" w:hAnsi="Garamond"/>
                <w:szCs w:val="24"/>
              </w:rPr>
              <w:t xml:space="preserve">0,0050854            </w:t>
            </w:r>
          </w:p>
        </w:tc>
        <w:tc>
          <w:tcPr>
            <w:tcW w:w="1031" w:type="pct"/>
          </w:tcPr>
          <w:p w:rsidR="008A35EF" w:rsidRPr="008A35EF" w:rsidRDefault="008A35EF" w:rsidP="008A35EF">
            <w:pPr>
              <w:tabs>
                <w:tab w:val="left" w:pos="1105"/>
              </w:tabs>
              <w:jc w:val="center"/>
              <w:rPr>
                <w:rFonts w:ascii="Garamond" w:hAnsi="Garamond"/>
                <w:szCs w:val="24"/>
              </w:rPr>
            </w:pPr>
            <w:r w:rsidRPr="008A35EF">
              <w:rPr>
                <w:rFonts w:ascii="Garamond" w:hAnsi="Garamond"/>
                <w:szCs w:val="24"/>
              </w:rPr>
              <w:t>-0,90054 [0,383]</w:t>
            </w:r>
          </w:p>
        </w:tc>
      </w:tr>
      <w:tr w:rsidR="008A35EF" w:rsidRPr="008A35EF" w:rsidTr="001428A2">
        <w:tc>
          <w:tcPr>
            <w:tcW w:w="1432" w:type="pct"/>
          </w:tcPr>
          <w:p w:rsidR="008A35EF" w:rsidRPr="008A35EF" w:rsidRDefault="008A35EF" w:rsidP="008A35EF">
            <w:pPr>
              <w:rPr>
                <w:rFonts w:ascii="Garamond" w:hAnsi="Garamond"/>
                <w:b/>
                <w:szCs w:val="24"/>
              </w:rPr>
            </w:pPr>
            <w:r w:rsidRPr="008A35EF">
              <w:rPr>
                <w:rFonts w:ascii="Garamond" w:hAnsi="Garamond"/>
                <w:b/>
                <w:szCs w:val="24"/>
              </w:rPr>
              <w:t>R-Squared</w:t>
            </w:r>
          </w:p>
        </w:tc>
        <w:tc>
          <w:tcPr>
            <w:tcW w:w="711" w:type="pct"/>
          </w:tcPr>
          <w:p w:rsidR="008A35EF" w:rsidRPr="008A35EF" w:rsidRDefault="008A35EF" w:rsidP="008A35EF">
            <w:pPr>
              <w:jc w:val="center"/>
              <w:rPr>
                <w:rFonts w:ascii="Garamond" w:hAnsi="Garamond"/>
                <w:szCs w:val="24"/>
              </w:rPr>
            </w:pPr>
            <w:r w:rsidRPr="008A35EF">
              <w:rPr>
                <w:rFonts w:ascii="Garamond" w:hAnsi="Garamond"/>
                <w:szCs w:val="24"/>
              </w:rPr>
              <w:t>0,98709</w:t>
            </w:r>
          </w:p>
        </w:tc>
        <w:tc>
          <w:tcPr>
            <w:tcW w:w="1826" w:type="pct"/>
            <w:gridSpan w:val="2"/>
          </w:tcPr>
          <w:p w:rsidR="008A35EF" w:rsidRPr="008A35EF" w:rsidRDefault="008A35EF" w:rsidP="008A35EF">
            <w:pPr>
              <w:rPr>
                <w:rFonts w:ascii="Garamond" w:hAnsi="Garamond"/>
                <w:b/>
                <w:szCs w:val="24"/>
              </w:rPr>
            </w:pPr>
            <w:r w:rsidRPr="008A35EF">
              <w:rPr>
                <w:rFonts w:ascii="Garamond" w:hAnsi="Garamond"/>
                <w:b/>
                <w:szCs w:val="24"/>
              </w:rPr>
              <w:t xml:space="preserve">R-Bar-Squared                   </w:t>
            </w:r>
          </w:p>
        </w:tc>
        <w:tc>
          <w:tcPr>
            <w:tcW w:w="1031" w:type="pct"/>
          </w:tcPr>
          <w:p w:rsidR="008A35EF" w:rsidRPr="008A35EF" w:rsidRDefault="008A35EF" w:rsidP="008A35EF">
            <w:pPr>
              <w:jc w:val="center"/>
              <w:rPr>
                <w:rFonts w:ascii="Garamond" w:hAnsi="Garamond"/>
                <w:szCs w:val="24"/>
              </w:rPr>
            </w:pPr>
            <w:r w:rsidRPr="008A35EF">
              <w:rPr>
                <w:rFonts w:ascii="Garamond" w:hAnsi="Garamond"/>
                <w:szCs w:val="24"/>
              </w:rPr>
              <w:t>0,98156</w:t>
            </w:r>
          </w:p>
        </w:tc>
      </w:tr>
      <w:tr w:rsidR="008A35EF" w:rsidRPr="008A35EF" w:rsidTr="001428A2">
        <w:tc>
          <w:tcPr>
            <w:tcW w:w="1432" w:type="pct"/>
          </w:tcPr>
          <w:p w:rsidR="008A35EF" w:rsidRPr="008A35EF" w:rsidRDefault="008A35EF" w:rsidP="008A35EF">
            <w:pPr>
              <w:rPr>
                <w:rFonts w:ascii="Garamond" w:hAnsi="Garamond"/>
                <w:b/>
                <w:szCs w:val="24"/>
                <w:lang w:val="en-US"/>
              </w:rPr>
            </w:pPr>
            <w:r w:rsidRPr="008A35EF">
              <w:rPr>
                <w:rFonts w:ascii="Garamond" w:hAnsi="Garamond"/>
                <w:b/>
                <w:szCs w:val="24"/>
                <w:lang w:val="en-US"/>
              </w:rPr>
              <w:t xml:space="preserve">S.E. of Regression          </w:t>
            </w:r>
          </w:p>
        </w:tc>
        <w:tc>
          <w:tcPr>
            <w:tcW w:w="71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0,008705</w:t>
            </w:r>
          </w:p>
        </w:tc>
        <w:tc>
          <w:tcPr>
            <w:tcW w:w="1826" w:type="pct"/>
            <w:gridSpan w:val="2"/>
          </w:tcPr>
          <w:p w:rsidR="008A35EF" w:rsidRPr="008A35EF" w:rsidRDefault="008A35EF" w:rsidP="008A35EF">
            <w:pPr>
              <w:rPr>
                <w:rFonts w:ascii="Garamond" w:hAnsi="Garamond"/>
                <w:b/>
                <w:szCs w:val="24"/>
                <w:lang w:val="en-US"/>
              </w:rPr>
            </w:pPr>
            <w:r w:rsidRPr="008A35EF">
              <w:rPr>
                <w:rFonts w:ascii="Garamond" w:hAnsi="Garamond"/>
                <w:b/>
                <w:szCs w:val="24"/>
                <w:lang w:val="en-US"/>
              </w:rPr>
              <w:t xml:space="preserve">F-stat.    F(  6,  14)   </w:t>
            </w:r>
          </w:p>
        </w:tc>
        <w:tc>
          <w:tcPr>
            <w:tcW w:w="103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178,4200 [0,000]</w:t>
            </w:r>
          </w:p>
        </w:tc>
      </w:tr>
      <w:tr w:rsidR="008A35EF" w:rsidRPr="008A35EF" w:rsidTr="001428A2">
        <w:tc>
          <w:tcPr>
            <w:tcW w:w="1432" w:type="pct"/>
          </w:tcPr>
          <w:p w:rsidR="008A35EF" w:rsidRPr="008A35EF" w:rsidRDefault="008A35EF" w:rsidP="008A35EF">
            <w:pPr>
              <w:rPr>
                <w:rFonts w:ascii="Garamond" w:hAnsi="Garamond"/>
                <w:b/>
                <w:szCs w:val="24"/>
                <w:lang w:val="en-US"/>
              </w:rPr>
            </w:pPr>
            <w:r w:rsidRPr="008A35EF">
              <w:rPr>
                <w:rFonts w:ascii="Garamond" w:hAnsi="Garamond"/>
                <w:b/>
                <w:szCs w:val="24"/>
                <w:lang w:val="en-US"/>
              </w:rPr>
              <w:t xml:space="preserve">Mean of Dependent Variable   </w:t>
            </w:r>
          </w:p>
        </w:tc>
        <w:tc>
          <w:tcPr>
            <w:tcW w:w="71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0,021981</w:t>
            </w:r>
          </w:p>
        </w:tc>
        <w:tc>
          <w:tcPr>
            <w:tcW w:w="1826" w:type="pct"/>
            <w:gridSpan w:val="2"/>
          </w:tcPr>
          <w:p w:rsidR="008A35EF" w:rsidRPr="008A35EF" w:rsidRDefault="008A35EF" w:rsidP="008A35EF">
            <w:pPr>
              <w:rPr>
                <w:rFonts w:ascii="Garamond" w:hAnsi="Garamond"/>
                <w:b/>
                <w:szCs w:val="24"/>
                <w:lang w:val="en-US"/>
              </w:rPr>
            </w:pPr>
            <w:r w:rsidRPr="008A35EF">
              <w:rPr>
                <w:rFonts w:ascii="Garamond" w:hAnsi="Garamond"/>
                <w:b/>
                <w:szCs w:val="24"/>
                <w:lang w:val="en-US"/>
              </w:rPr>
              <w:t xml:space="preserve">S.D. of Dependent Variable    </w:t>
            </w:r>
          </w:p>
          <w:p w:rsidR="008A35EF" w:rsidRPr="008A35EF" w:rsidRDefault="008A35EF" w:rsidP="008A35EF">
            <w:pPr>
              <w:rPr>
                <w:rFonts w:ascii="Garamond" w:hAnsi="Garamond"/>
                <w:b/>
                <w:szCs w:val="24"/>
                <w:lang w:val="en-US"/>
              </w:rPr>
            </w:pPr>
          </w:p>
        </w:tc>
        <w:tc>
          <w:tcPr>
            <w:tcW w:w="103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0,0064100</w:t>
            </w:r>
          </w:p>
        </w:tc>
      </w:tr>
      <w:tr w:rsidR="008A35EF" w:rsidRPr="008A35EF" w:rsidTr="001428A2">
        <w:tc>
          <w:tcPr>
            <w:tcW w:w="1432" w:type="pct"/>
          </w:tcPr>
          <w:p w:rsidR="008A35EF" w:rsidRPr="008A35EF" w:rsidRDefault="008A35EF" w:rsidP="008A35EF">
            <w:pPr>
              <w:rPr>
                <w:rFonts w:ascii="Garamond" w:hAnsi="Garamond"/>
                <w:b/>
                <w:szCs w:val="24"/>
                <w:lang w:val="en-US"/>
              </w:rPr>
            </w:pPr>
            <w:r w:rsidRPr="008A35EF">
              <w:rPr>
                <w:rFonts w:ascii="Garamond" w:hAnsi="Garamond"/>
                <w:b/>
                <w:szCs w:val="24"/>
                <w:lang w:val="en-US"/>
              </w:rPr>
              <w:t xml:space="preserve">Residual Sum of Squares     </w:t>
            </w:r>
          </w:p>
        </w:tc>
        <w:tc>
          <w:tcPr>
            <w:tcW w:w="71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0,0001061</w:t>
            </w:r>
          </w:p>
        </w:tc>
        <w:tc>
          <w:tcPr>
            <w:tcW w:w="1826" w:type="pct"/>
            <w:gridSpan w:val="2"/>
          </w:tcPr>
          <w:p w:rsidR="008A35EF" w:rsidRPr="008A35EF" w:rsidRDefault="008A35EF" w:rsidP="008A35EF">
            <w:pPr>
              <w:rPr>
                <w:rFonts w:ascii="Garamond" w:hAnsi="Garamond"/>
                <w:b/>
                <w:szCs w:val="24"/>
                <w:lang w:val="en-US"/>
              </w:rPr>
            </w:pPr>
            <w:r w:rsidRPr="008A35EF">
              <w:rPr>
                <w:rFonts w:ascii="Garamond" w:hAnsi="Garamond"/>
                <w:b/>
                <w:szCs w:val="24"/>
                <w:lang w:val="en-US"/>
              </w:rPr>
              <w:t xml:space="preserve">Equation Log-likelihood       </w:t>
            </w:r>
          </w:p>
        </w:tc>
        <w:tc>
          <w:tcPr>
            <w:tcW w:w="103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122,4355</w:t>
            </w:r>
          </w:p>
        </w:tc>
      </w:tr>
      <w:tr w:rsidR="008A35EF" w:rsidRPr="008A35EF" w:rsidTr="001428A2">
        <w:tc>
          <w:tcPr>
            <w:tcW w:w="1432" w:type="pct"/>
          </w:tcPr>
          <w:p w:rsidR="008A35EF" w:rsidRPr="008A35EF" w:rsidRDefault="008A35EF" w:rsidP="008A35EF">
            <w:pPr>
              <w:rPr>
                <w:rFonts w:ascii="Garamond" w:hAnsi="Garamond"/>
                <w:b/>
                <w:szCs w:val="24"/>
                <w:lang w:val="en-US"/>
              </w:rPr>
            </w:pPr>
            <w:r w:rsidRPr="008A35EF">
              <w:rPr>
                <w:rFonts w:ascii="Garamond" w:hAnsi="Garamond"/>
                <w:b/>
                <w:szCs w:val="24"/>
                <w:lang w:val="en-US"/>
              </w:rPr>
              <w:t xml:space="preserve">Akaike Info. Criterion      </w:t>
            </w:r>
          </w:p>
        </w:tc>
        <w:tc>
          <w:tcPr>
            <w:tcW w:w="71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115,4355</w:t>
            </w:r>
          </w:p>
        </w:tc>
        <w:tc>
          <w:tcPr>
            <w:tcW w:w="1826" w:type="pct"/>
            <w:gridSpan w:val="2"/>
          </w:tcPr>
          <w:p w:rsidR="008A35EF" w:rsidRPr="008A35EF" w:rsidRDefault="008A35EF" w:rsidP="008A35EF">
            <w:pPr>
              <w:tabs>
                <w:tab w:val="left" w:pos="2311"/>
              </w:tabs>
              <w:rPr>
                <w:rFonts w:ascii="Garamond" w:hAnsi="Garamond"/>
                <w:b/>
                <w:szCs w:val="24"/>
                <w:lang w:val="en-US"/>
              </w:rPr>
            </w:pPr>
            <w:r w:rsidRPr="008A35EF">
              <w:rPr>
                <w:rFonts w:ascii="Garamond" w:hAnsi="Garamond"/>
                <w:b/>
                <w:szCs w:val="24"/>
                <w:lang w:val="en-US"/>
              </w:rPr>
              <w:t xml:space="preserve">Schwarz Bayesian Criterion    </w:t>
            </w:r>
          </w:p>
        </w:tc>
        <w:tc>
          <w:tcPr>
            <w:tcW w:w="103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111,7797</w:t>
            </w:r>
          </w:p>
        </w:tc>
      </w:tr>
      <w:tr w:rsidR="008A35EF" w:rsidRPr="008A35EF" w:rsidTr="001428A2">
        <w:tc>
          <w:tcPr>
            <w:tcW w:w="1432" w:type="pct"/>
          </w:tcPr>
          <w:p w:rsidR="008A35EF" w:rsidRPr="008A35EF" w:rsidRDefault="008A35EF" w:rsidP="008A35EF">
            <w:pPr>
              <w:rPr>
                <w:rFonts w:ascii="Garamond" w:hAnsi="Garamond"/>
                <w:b/>
                <w:szCs w:val="24"/>
                <w:lang w:val="en-US"/>
              </w:rPr>
            </w:pPr>
            <w:r w:rsidRPr="008A35EF">
              <w:rPr>
                <w:rFonts w:ascii="Garamond" w:hAnsi="Garamond"/>
                <w:b/>
                <w:szCs w:val="24"/>
                <w:lang w:val="en-US"/>
              </w:rPr>
              <w:t xml:space="preserve">DW-statistic                  </w:t>
            </w:r>
          </w:p>
        </w:tc>
        <w:tc>
          <w:tcPr>
            <w:tcW w:w="711" w:type="pct"/>
          </w:tcPr>
          <w:p w:rsidR="008A35EF" w:rsidRPr="008A35EF" w:rsidRDefault="008A35EF" w:rsidP="008A35EF">
            <w:pPr>
              <w:jc w:val="center"/>
              <w:rPr>
                <w:rFonts w:ascii="Garamond" w:hAnsi="Garamond"/>
                <w:szCs w:val="24"/>
                <w:lang w:val="en-US"/>
              </w:rPr>
            </w:pPr>
            <w:r w:rsidRPr="008A35EF">
              <w:rPr>
                <w:rFonts w:ascii="Garamond" w:hAnsi="Garamond"/>
                <w:szCs w:val="24"/>
                <w:lang w:val="en-US"/>
              </w:rPr>
              <w:t>1,6585</w:t>
            </w:r>
          </w:p>
        </w:tc>
        <w:tc>
          <w:tcPr>
            <w:tcW w:w="1826" w:type="pct"/>
            <w:gridSpan w:val="2"/>
            <w:shd w:val="clear" w:color="auto" w:fill="auto"/>
          </w:tcPr>
          <w:p w:rsidR="008A35EF" w:rsidRPr="008A35EF" w:rsidRDefault="008A35EF" w:rsidP="008A35EF">
            <w:pPr>
              <w:tabs>
                <w:tab w:val="left" w:pos="2311"/>
              </w:tabs>
              <w:rPr>
                <w:rFonts w:ascii="Garamond" w:hAnsi="Garamond"/>
                <w:b/>
                <w:szCs w:val="24"/>
                <w:lang w:val="en-US"/>
              </w:rPr>
            </w:pPr>
            <w:r w:rsidRPr="008A35EF">
              <w:rPr>
                <w:rFonts w:ascii="Garamond" w:hAnsi="Garamond"/>
                <w:b/>
                <w:szCs w:val="24"/>
                <w:lang w:val="en-US"/>
              </w:rPr>
              <w:t xml:space="preserve">Durbin's h-statistic     </w:t>
            </w:r>
          </w:p>
        </w:tc>
        <w:tc>
          <w:tcPr>
            <w:tcW w:w="1031" w:type="pct"/>
            <w:shd w:val="clear" w:color="auto" w:fill="auto"/>
          </w:tcPr>
          <w:p w:rsidR="008A35EF" w:rsidRPr="008A35EF" w:rsidRDefault="008A35EF" w:rsidP="008A35EF">
            <w:pPr>
              <w:jc w:val="center"/>
              <w:rPr>
                <w:rFonts w:ascii="Garamond" w:hAnsi="Garamond"/>
                <w:szCs w:val="24"/>
                <w:lang w:val="en-US"/>
              </w:rPr>
            </w:pPr>
            <w:r w:rsidRPr="008A35EF">
              <w:rPr>
                <w:rFonts w:ascii="Garamond" w:hAnsi="Garamond"/>
                <w:szCs w:val="24"/>
                <w:lang w:val="en-US"/>
              </w:rPr>
              <w:t>0,82532 [0,409]</w:t>
            </w:r>
          </w:p>
        </w:tc>
      </w:tr>
    </w:tbl>
    <w:p w:rsidR="008A35EF" w:rsidRPr="008A35EF" w:rsidRDefault="008A35EF" w:rsidP="008A35EF">
      <w:pPr>
        <w:spacing w:line="240" w:lineRule="auto"/>
        <w:rPr>
          <w:rFonts w:ascii="Garamond" w:hAnsi="Garamond"/>
          <w:szCs w:val="24"/>
        </w:rPr>
      </w:pPr>
      <w:r w:rsidRPr="008A35EF">
        <w:rPr>
          <w:rFonts w:ascii="Garamond" w:hAnsi="Garamond"/>
          <w:szCs w:val="24"/>
        </w:rPr>
        <w:t>*** ;** ;* : les coefficients qui sont significatifs respectivement au seuil de 1% ; 5% et 10%.</w:t>
      </w:r>
      <w:r w:rsidRPr="008A35EF">
        <w:rPr>
          <w:rFonts w:ascii="Garamond" w:hAnsi="Garamond"/>
          <w:szCs w:val="24"/>
        </w:rPr>
        <w:br w:type="textWrapping" w:clear="all"/>
        <w:t>[ ] : Sont les Probabilités de l’estimation.</w:t>
      </w:r>
    </w:p>
    <w:p w:rsidR="00F94010" w:rsidRDefault="00F94010" w:rsidP="00ED2646">
      <w:pPr>
        <w:autoSpaceDE w:val="0"/>
        <w:autoSpaceDN w:val="0"/>
        <w:adjustRightInd w:val="0"/>
        <w:spacing w:before="240"/>
        <w:jc w:val="both"/>
        <w:rPr>
          <w:rFonts w:ascii="Garamond" w:hAnsi="Garamond" w:cs="Times New Roman"/>
          <w:sz w:val="24"/>
          <w:szCs w:val="24"/>
          <w:lang w:val="en-US"/>
        </w:rPr>
      </w:pPr>
    </w:p>
    <w:p w:rsidR="00CE74E8" w:rsidRDefault="00CE74E8" w:rsidP="00ED2646">
      <w:pPr>
        <w:autoSpaceDE w:val="0"/>
        <w:autoSpaceDN w:val="0"/>
        <w:adjustRightInd w:val="0"/>
        <w:spacing w:before="240"/>
        <w:jc w:val="both"/>
        <w:rPr>
          <w:rFonts w:ascii="Garamond" w:hAnsi="Garamond" w:cs="Times New Roman"/>
          <w:sz w:val="24"/>
          <w:szCs w:val="24"/>
          <w:lang w:val="en-US"/>
        </w:rPr>
      </w:pPr>
    </w:p>
    <w:p w:rsidR="00CE74E8" w:rsidRPr="00CE74E8" w:rsidRDefault="00CE74E8" w:rsidP="00ED2646">
      <w:pPr>
        <w:autoSpaceDE w:val="0"/>
        <w:autoSpaceDN w:val="0"/>
        <w:adjustRightInd w:val="0"/>
        <w:spacing w:before="240"/>
        <w:jc w:val="both"/>
        <w:rPr>
          <w:rFonts w:ascii="Garamond" w:hAnsi="Garamond" w:cs="Times New Roman"/>
          <w:b/>
          <w:sz w:val="24"/>
          <w:szCs w:val="24"/>
          <w:lang w:val="en-US"/>
        </w:rPr>
      </w:pPr>
      <w:r w:rsidRPr="00CE74E8">
        <w:rPr>
          <w:rFonts w:ascii="Garamond" w:hAnsi="Garamond" w:cs="Times New Roman"/>
          <w:b/>
          <w:sz w:val="24"/>
          <w:szCs w:val="24"/>
          <w:lang w:val="en-US"/>
        </w:rPr>
        <w:t xml:space="preserve">Sierra Léone </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625"/>
        <w:gridCol w:w="1356"/>
        <w:gridCol w:w="1726"/>
        <w:gridCol w:w="1666"/>
        <w:gridCol w:w="1915"/>
      </w:tblGrid>
      <w:tr w:rsidR="00CE74E8" w:rsidRPr="00CE74E8" w:rsidTr="001428A2">
        <w:trPr>
          <w:trHeight w:val="269"/>
        </w:trPr>
        <w:tc>
          <w:tcPr>
            <w:tcW w:w="5000" w:type="pct"/>
            <w:gridSpan w:val="5"/>
          </w:tcPr>
          <w:p w:rsidR="00CE74E8" w:rsidRPr="00CE74E8" w:rsidRDefault="00CE74E8" w:rsidP="00CE74E8">
            <w:pPr>
              <w:rPr>
                <w:rFonts w:ascii="Garamond" w:hAnsi="Garamond"/>
                <w:b/>
                <w:color w:val="000000"/>
                <w:szCs w:val="24"/>
              </w:rPr>
            </w:pPr>
            <w:r w:rsidRPr="00CE74E8">
              <w:rPr>
                <w:rFonts w:ascii="Garamond" w:hAnsi="Garamond"/>
                <w:b/>
                <w:color w:val="000000"/>
                <w:szCs w:val="24"/>
              </w:rPr>
              <w:t xml:space="preserve">Autoregressive Distributed Lag Estimates                    </w:t>
            </w:r>
          </w:p>
        </w:tc>
      </w:tr>
      <w:tr w:rsidR="00CE74E8" w:rsidRPr="00CE74E8" w:rsidTr="001428A2">
        <w:trPr>
          <w:trHeight w:val="269"/>
        </w:trPr>
        <w:tc>
          <w:tcPr>
            <w:tcW w:w="5000" w:type="pct"/>
            <w:gridSpan w:val="5"/>
          </w:tcPr>
          <w:p w:rsidR="00CE74E8" w:rsidRPr="00CE74E8" w:rsidRDefault="00CE74E8" w:rsidP="00CE74E8">
            <w:pPr>
              <w:rPr>
                <w:rFonts w:ascii="Garamond" w:hAnsi="Garamond"/>
                <w:b/>
                <w:color w:val="000000"/>
                <w:szCs w:val="24"/>
                <w:lang w:val="en-US"/>
              </w:rPr>
            </w:pPr>
            <w:r w:rsidRPr="00CE74E8">
              <w:rPr>
                <w:rFonts w:ascii="Garamond" w:hAnsi="Garamond"/>
                <w:b/>
                <w:color w:val="000000"/>
                <w:szCs w:val="24"/>
                <w:lang w:val="en-US"/>
              </w:rPr>
              <w:t xml:space="preserve"> ARDL(1) selected based on Schwarz Bayesian Criterion              </w:t>
            </w:r>
          </w:p>
        </w:tc>
      </w:tr>
      <w:tr w:rsidR="00CE74E8" w:rsidRPr="00CE74E8" w:rsidTr="001428A2">
        <w:trPr>
          <w:trHeight w:val="269"/>
        </w:trPr>
        <w:tc>
          <w:tcPr>
            <w:tcW w:w="5000" w:type="pct"/>
            <w:gridSpan w:val="5"/>
          </w:tcPr>
          <w:p w:rsidR="00CE74E8" w:rsidRPr="00CE74E8" w:rsidRDefault="00CE74E8" w:rsidP="00CE74E8">
            <w:pPr>
              <w:rPr>
                <w:rFonts w:ascii="Garamond" w:hAnsi="Garamond"/>
                <w:b/>
                <w:color w:val="000000"/>
                <w:szCs w:val="24"/>
                <w:lang w:val="en-US"/>
              </w:rPr>
            </w:pPr>
            <w:r w:rsidRPr="00CE74E8">
              <w:rPr>
                <w:rFonts w:ascii="Garamond" w:hAnsi="Garamond"/>
                <w:b/>
                <w:color w:val="000000"/>
                <w:szCs w:val="24"/>
                <w:lang w:val="en-US"/>
              </w:rPr>
              <w:t xml:space="preserve">21 observations used for estimation from 1991 to 2011                         </w:t>
            </w:r>
          </w:p>
        </w:tc>
      </w:tr>
      <w:tr w:rsidR="00CE74E8" w:rsidRPr="00CE74E8" w:rsidTr="001428A2">
        <w:trPr>
          <w:trHeight w:val="269"/>
        </w:trPr>
        <w:tc>
          <w:tcPr>
            <w:tcW w:w="2143" w:type="pct"/>
            <w:gridSpan w:val="2"/>
          </w:tcPr>
          <w:p w:rsidR="00CE74E8" w:rsidRPr="00CE74E8" w:rsidRDefault="00CE74E8" w:rsidP="00CE74E8">
            <w:pPr>
              <w:rPr>
                <w:rFonts w:ascii="Garamond" w:hAnsi="Garamond"/>
                <w:b/>
                <w:szCs w:val="24"/>
              </w:rPr>
            </w:pPr>
            <w:r w:rsidRPr="00CE74E8">
              <w:rPr>
                <w:rFonts w:ascii="Garamond" w:hAnsi="Garamond"/>
                <w:b/>
                <w:szCs w:val="24"/>
              </w:rPr>
              <w:t>Variable dépendante</w:t>
            </w:r>
          </w:p>
        </w:tc>
        <w:tc>
          <w:tcPr>
            <w:tcW w:w="929" w:type="pct"/>
            <w:vMerge w:val="restart"/>
          </w:tcPr>
          <w:p w:rsidR="00CE74E8" w:rsidRPr="00CE74E8" w:rsidRDefault="00CE74E8" w:rsidP="00CE74E8">
            <w:pPr>
              <w:rPr>
                <w:rFonts w:ascii="Garamond" w:hAnsi="Garamond"/>
                <w:szCs w:val="24"/>
              </w:rPr>
            </w:pPr>
            <w:r w:rsidRPr="00CE74E8">
              <w:rPr>
                <w:rFonts w:ascii="Garamond" w:hAnsi="Garamond"/>
                <w:szCs w:val="24"/>
              </w:rPr>
              <w:t xml:space="preserve">Coefficient </w:t>
            </w:r>
          </w:p>
        </w:tc>
        <w:tc>
          <w:tcPr>
            <w:tcW w:w="897" w:type="pct"/>
            <w:vMerge w:val="restart"/>
          </w:tcPr>
          <w:p w:rsidR="00CE74E8" w:rsidRPr="00CE74E8" w:rsidRDefault="00CE74E8" w:rsidP="00CE74E8">
            <w:pPr>
              <w:rPr>
                <w:rFonts w:ascii="Garamond" w:hAnsi="Garamond"/>
                <w:szCs w:val="24"/>
              </w:rPr>
            </w:pPr>
            <w:r w:rsidRPr="00CE74E8">
              <w:rPr>
                <w:rFonts w:ascii="Garamond" w:hAnsi="Garamond"/>
                <w:szCs w:val="24"/>
              </w:rPr>
              <w:t>Standard Error</w:t>
            </w:r>
          </w:p>
        </w:tc>
        <w:tc>
          <w:tcPr>
            <w:tcW w:w="1031" w:type="pct"/>
            <w:vMerge w:val="restart"/>
          </w:tcPr>
          <w:p w:rsidR="00CE74E8" w:rsidRPr="00CE74E8" w:rsidRDefault="00CE74E8" w:rsidP="00CE74E8">
            <w:pPr>
              <w:rPr>
                <w:rFonts w:ascii="Garamond" w:hAnsi="Garamond"/>
                <w:szCs w:val="24"/>
              </w:rPr>
            </w:pPr>
            <w:r w:rsidRPr="00CE74E8">
              <w:rPr>
                <w:rFonts w:ascii="Garamond" w:hAnsi="Garamond"/>
                <w:szCs w:val="24"/>
              </w:rPr>
              <w:t>T-ratio [Prob]</w:t>
            </w:r>
          </w:p>
        </w:tc>
      </w:tr>
      <w:tr w:rsidR="00CE74E8" w:rsidRPr="00CE74E8" w:rsidTr="001428A2">
        <w:tc>
          <w:tcPr>
            <w:tcW w:w="2143" w:type="pct"/>
            <w:gridSpan w:val="2"/>
          </w:tcPr>
          <w:p w:rsidR="00CE74E8" w:rsidRPr="00CE74E8" w:rsidRDefault="00CE74E8" w:rsidP="00CE74E8">
            <w:pPr>
              <w:rPr>
                <w:rFonts w:ascii="Garamond" w:hAnsi="Garamond"/>
                <w:b/>
                <w:szCs w:val="24"/>
              </w:rPr>
            </w:pPr>
            <w:r w:rsidRPr="00CE74E8">
              <w:rPr>
                <w:rFonts w:ascii="Garamond" w:hAnsi="Garamond"/>
                <w:b/>
                <w:szCs w:val="24"/>
              </w:rPr>
              <w:t>VPART</w:t>
            </w:r>
          </w:p>
        </w:tc>
        <w:tc>
          <w:tcPr>
            <w:tcW w:w="929" w:type="pct"/>
            <w:vMerge/>
          </w:tcPr>
          <w:p w:rsidR="00CE74E8" w:rsidRPr="00CE74E8" w:rsidRDefault="00CE74E8" w:rsidP="00CE74E8">
            <w:pPr>
              <w:rPr>
                <w:rFonts w:ascii="Garamond" w:hAnsi="Garamond"/>
                <w:szCs w:val="24"/>
              </w:rPr>
            </w:pPr>
          </w:p>
        </w:tc>
        <w:tc>
          <w:tcPr>
            <w:tcW w:w="897" w:type="pct"/>
            <w:vMerge/>
          </w:tcPr>
          <w:p w:rsidR="00CE74E8" w:rsidRPr="00CE74E8" w:rsidRDefault="00CE74E8" w:rsidP="00CE74E8">
            <w:pPr>
              <w:rPr>
                <w:rFonts w:ascii="Garamond" w:hAnsi="Garamond"/>
                <w:szCs w:val="24"/>
              </w:rPr>
            </w:pPr>
          </w:p>
        </w:tc>
        <w:tc>
          <w:tcPr>
            <w:tcW w:w="1031" w:type="pct"/>
            <w:vMerge/>
          </w:tcPr>
          <w:p w:rsidR="00CE74E8" w:rsidRPr="00CE74E8" w:rsidRDefault="00CE74E8" w:rsidP="00CE74E8">
            <w:pPr>
              <w:rPr>
                <w:rFonts w:ascii="Garamond" w:hAnsi="Garamond"/>
                <w:szCs w:val="24"/>
              </w:rPr>
            </w:pPr>
          </w:p>
        </w:tc>
      </w:tr>
      <w:tr w:rsidR="00CE74E8" w:rsidRPr="00CE74E8" w:rsidTr="001428A2">
        <w:tc>
          <w:tcPr>
            <w:tcW w:w="2143" w:type="pct"/>
            <w:gridSpan w:val="2"/>
            <w:shd w:val="clear" w:color="auto" w:fill="auto"/>
          </w:tcPr>
          <w:p w:rsidR="00CE74E8" w:rsidRPr="00CE74E8" w:rsidRDefault="00CE74E8" w:rsidP="00CE74E8">
            <w:pPr>
              <w:rPr>
                <w:rFonts w:ascii="Garamond" w:hAnsi="Garamond"/>
                <w:i/>
                <w:szCs w:val="24"/>
              </w:rPr>
            </w:pPr>
            <w:r w:rsidRPr="00CE74E8">
              <w:rPr>
                <w:rFonts w:ascii="Garamond" w:hAnsi="Garamond"/>
                <w:i/>
                <w:szCs w:val="24"/>
              </w:rPr>
              <w:t xml:space="preserve">VAPART(-1)                 </w:t>
            </w:r>
          </w:p>
        </w:tc>
        <w:tc>
          <w:tcPr>
            <w:tcW w:w="929" w:type="pct"/>
            <w:shd w:val="clear" w:color="auto" w:fill="auto"/>
          </w:tcPr>
          <w:p w:rsidR="00CE74E8" w:rsidRPr="00CE74E8" w:rsidRDefault="00CE74E8" w:rsidP="00CE74E8">
            <w:pPr>
              <w:jc w:val="center"/>
              <w:rPr>
                <w:rFonts w:ascii="Garamond" w:hAnsi="Garamond"/>
                <w:szCs w:val="24"/>
              </w:rPr>
            </w:pPr>
            <w:r w:rsidRPr="00CE74E8">
              <w:rPr>
                <w:rFonts w:ascii="Garamond" w:hAnsi="Garamond"/>
                <w:szCs w:val="24"/>
              </w:rPr>
              <w:t xml:space="preserve">0,82822***             </w:t>
            </w:r>
          </w:p>
        </w:tc>
        <w:tc>
          <w:tcPr>
            <w:tcW w:w="897" w:type="pct"/>
            <w:shd w:val="clear" w:color="auto" w:fill="auto"/>
          </w:tcPr>
          <w:p w:rsidR="00CE74E8" w:rsidRPr="00CE74E8" w:rsidRDefault="00CE74E8" w:rsidP="00CE74E8">
            <w:pPr>
              <w:jc w:val="center"/>
              <w:rPr>
                <w:rFonts w:ascii="Garamond" w:hAnsi="Garamond"/>
                <w:szCs w:val="24"/>
              </w:rPr>
            </w:pPr>
            <w:r w:rsidRPr="00CE74E8">
              <w:rPr>
                <w:rFonts w:ascii="Garamond" w:hAnsi="Garamond"/>
                <w:szCs w:val="24"/>
              </w:rPr>
              <w:t xml:space="preserve">0,10268             </w:t>
            </w:r>
          </w:p>
        </w:tc>
        <w:tc>
          <w:tcPr>
            <w:tcW w:w="1031" w:type="pct"/>
            <w:shd w:val="clear" w:color="auto" w:fill="auto"/>
          </w:tcPr>
          <w:p w:rsidR="00CE74E8" w:rsidRPr="00CE74E8" w:rsidRDefault="00CE74E8" w:rsidP="00CE74E8">
            <w:pPr>
              <w:tabs>
                <w:tab w:val="left" w:pos="1239"/>
              </w:tabs>
              <w:jc w:val="center"/>
              <w:rPr>
                <w:rFonts w:ascii="Garamond" w:hAnsi="Garamond"/>
                <w:szCs w:val="24"/>
              </w:rPr>
            </w:pPr>
            <w:r w:rsidRPr="00CE74E8">
              <w:rPr>
                <w:rFonts w:ascii="Garamond" w:hAnsi="Garamond"/>
                <w:szCs w:val="24"/>
              </w:rPr>
              <w:t>8,0657 [0,000]</w:t>
            </w:r>
          </w:p>
        </w:tc>
      </w:tr>
      <w:tr w:rsidR="00CE74E8" w:rsidRPr="00CE74E8" w:rsidTr="001428A2">
        <w:tc>
          <w:tcPr>
            <w:tcW w:w="2143" w:type="pct"/>
            <w:gridSpan w:val="2"/>
          </w:tcPr>
          <w:p w:rsidR="00CE74E8" w:rsidRPr="00CE74E8" w:rsidRDefault="00CE74E8" w:rsidP="00CE74E8">
            <w:pPr>
              <w:rPr>
                <w:rFonts w:ascii="Garamond" w:hAnsi="Garamond"/>
                <w:i/>
                <w:szCs w:val="24"/>
              </w:rPr>
            </w:pPr>
            <w:r w:rsidRPr="00CE74E8">
              <w:rPr>
                <w:rFonts w:ascii="Garamond" w:hAnsi="Garamond"/>
                <w:i/>
                <w:szCs w:val="24"/>
              </w:rPr>
              <w:t xml:space="preserve">LAID                     </w:t>
            </w:r>
          </w:p>
        </w:tc>
        <w:tc>
          <w:tcPr>
            <w:tcW w:w="929" w:type="pct"/>
          </w:tcPr>
          <w:p w:rsidR="00CE74E8" w:rsidRPr="00CE74E8" w:rsidRDefault="00CE74E8" w:rsidP="00CE74E8">
            <w:pPr>
              <w:jc w:val="center"/>
              <w:rPr>
                <w:rFonts w:ascii="Garamond" w:hAnsi="Garamond"/>
                <w:szCs w:val="24"/>
              </w:rPr>
            </w:pPr>
            <w:r w:rsidRPr="00CE74E8">
              <w:rPr>
                <w:rFonts w:ascii="Garamond" w:hAnsi="Garamond"/>
                <w:szCs w:val="24"/>
              </w:rPr>
              <w:t xml:space="preserve">0,00001242           </w:t>
            </w:r>
          </w:p>
        </w:tc>
        <w:tc>
          <w:tcPr>
            <w:tcW w:w="897" w:type="pct"/>
          </w:tcPr>
          <w:p w:rsidR="00CE74E8" w:rsidRPr="00CE74E8" w:rsidRDefault="00CE74E8" w:rsidP="00CE74E8">
            <w:pPr>
              <w:jc w:val="center"/>
              <w:rPr>
                <w:rFonts w:ascii="Garamond" w:hAnsi="Garamond"/>
                <w:szCs w:val="24"/>
              </w:rPr>
            </w:pPr>
            <w:r w:rsidRPr="00CE74E8">
              <w:rPr>
                <w:rFonts w:ascii="Garamond" w:hAnsi="Garamond"/>
                <w:szCs w:val="24"/>
              </w:rPr>
              <w:t xml:space="preserve">0,00002330           </w:t>
            </w:r>
          </w:p>
        </w:tc>
        <w:tc>
          <w:tcPr>
            <w:tcW w:w="1031" w:type="pct"/>
          </w:tcPr>
          <w:p w:rsidR="00CE74E8" w:rsidRPr="00CE74E8" w:rsidRDefault="00CE74E8" w:rsidP="00CE74E8">
            <w:pPr>
              <w:tabs>
                <w:tab w:val="left" w:pos="1239"/>
              </w:tabs>
              <w:jc w:val="center"/>
              <w:rPr>
                <w:rFonts w:ascii="Garamond" w:hAnsi="Garamond"/>
                <w:szCs w:val="24"/>
              </w:rPr>
            </w:pPr>
            <w:r w:rsidRPr="00CE74E8">
              <w:rPr>
                <w:rFonts w:ascii="Garamond" w:hAnsi="Garamond"/>
                <w:szCs w:val="24"/>
              </w:rPr>
              <w:t>0,53294 [0,602]</w:t>
            </w:r>
          </w:p>
        </w:tc>
      </w:tr>
      <w:tr w:rsidR="00CE74E8" w:rsidRPr="00CE74E8" w:rsidTr="001428A2">
        <w:tc>
          <w:tcPr>
            <w:tcW w:w="2143" w:type="pct"/>
            <w:gridSpan w:val="2"/>
          </w:tcPr>
          <w:p w:rsidR="00CE74E8" w:rsidRPr="00CE74E8" w:rsidRDefault="00CE74E8" w:rsidP="00CE74E8">
            <w:pPr>
              <w:rPr>
                <w:rFonts w:ascii="Garamond" w:hAnsi="Garamond"/>
                <w:i/>
                <w:szCs w:val="24"/>
              </w:rPr>
            </w:pPr>
            <w:r w:rsidRPr="00CE74E8">
              <w:rPr>
                <w:rFonts w:ascii="Garamond" w:hAnsi="Garamond"/>
                <w:i/>
                <w:szCs w:val="24"/>
              </w:rPr>
              <w:t xml:space="preserve">LLABOR                             </w:t>
            </w:r>
          </w:p>
        </w:tc>
        <w:tc>
          <w:tcPr>
            <w:tcW w:w="929" w:type="pct"/>
          </w:tcPr>
          <w:p w:rsidR="00CE74E8" w:rsidRPr="00CE74E8" w:rsidRDefault="00CE74E8" w:rsidP="00CE74E8">
            <w:pPr>
              <w:jc w:val="center"/>
              <w:rPr>
                <w:rFonts w:ascii="Garamond" w:hAnsi="Garamond"/>
                <w:szCs w:val="24"/>
              </w:rPr>
            </w:pPr>
            <w:r w:rsidRPr="00CE74E8">
              <w:rPr>
                <w:rFonts w:ascii="Garamond" w:hAnsi="Garamond"/>
                <w:szCs w:val="24"/>
              </w:rPr>
              <w:t xml:space="preserve">-0,0001198*           </w:t>
            </w:r>
          </w:p>
        </w:tc>
        <w:tc>
          <w:tcPr>
            <w:tcW w:w="897" w:type="pct"/>
          </w:tcPr>
          <w:p w:rsidR="00CE74E8" w:rsidRPr="00CE74E8" w:rsidRDefault="00CE74E8" w:rsidP="00CE74E8">
            <w:pPr>
              <w:jc w:val="center"/>
              <w:rPr>
                <w:rFonts w:ascii="Garamond" w:hAnsi="Garamond"/>
                <w:szCs w:val="24"/>
              </w:rPr>
            </w:pPr>
            <w:r w:rsidRPr="00CE74E8">
              <w:rPr>
                <w:rFonts w:ascii="Garamond" w:hAnsi="Garamond"/>
                <w:szCs w:val="24"/>
              </w:rPr>
              <w:t xml:space="preserve">0,00005834            </w:t>
            </w:r>
          </w:p>
        </w:tc>
        <w:tc>
          <w:tcPr>
            <w:tcW w:w="1031" w:type="pct"/>
          </w:tcPr>
          <w:p w:rsidR="00CE74E8" w:rsidRPr="00CE74E8" w:rsidRDefault="00CE74E8" w:rsidP="00CE74E8">
            <w:pPr>
              <w:jc w:val="center"/>
              <w:rPr>
                <w:rFonts w:ascii="Garamond" w:hAnsi="Garamond"/>
                <w:szCs w:val="24"/>
              </w:rPr>
            </w:pPr>
            <w:r w:rsidRPr="00CE74E8">
              <w:rPr>
                <w:rFonts w:ascii="Garamond" w:hAnsi="Garamond"/>
                <w:szCs w:val="24"/>
              </w:rPr>
              <w:t>-2,0540 [0,059]</w:t>
            </w:r>
          </w:p>
        </w:tc>
      </w:tr>
      <w:tr w:rsidR="00CE74E8" w:rsidRPr="00CE74E8" w:rsidTr="001428A2">
        <w:tc>
          <w:tcPr>
            <w:tcW w:w="2143" w:type="pct"/>
            <w:gridSpan w:val="2"/>
          </w:tcPr>
          <w:p w:rsidR="00CE74E8" w:rsidRPr="00CE74E8" w:rsidRDefault="00CE74E8" w:rsidP="00CE74E8">
            <w:pPr>
              <w:rPr>
                <w:rFonts w:ascii="Garamond" w:hAnsi="Garamond"/>
                <w:i/>
                <w:szCs w:val="24"/>
              </w:rPr>
            </w:pPr>
            <w:r w:rsidRPr="00CE74E8">
              <w:rPr>
                <w:rFonts w:ascii="Garamond" w:hAnsi="Garamond"/>
                <w:i/>
                <w:szCs w:val="24"/>
              </w:rPr>
              <w:t xml:space="preserve">LINVEST                  </w:t>
            </w:r>
          </w:p>
        </w:tc>
        <w:tc>
          <w:tcPr>
            <w:tcW w:w="929" w:type="pct"/>
          </w:tcPr>
          <w:p w:rsidR="00CE74E8" w:rsidRPr="00CE74E8" w:rsidRDefault="00CE74E8" w:rsidP="00CE74E8">
            <w:pPr>
              <w:jc w:val="center"/>
              <w:rPr>
                <w:rFonts w:ascii="Garamond" w:hAnsi="Garamond"/>
                <w:szCs w:val="24"/>
              </w:rPr>
            </w:pPr>
            <w:r w:rsidRPr="00CE74E8">
              <w:rPr>
                <w:rFonts w:ascii="Garamond" w:hAnsi="Garamond"/>
                <w:szCs w:val="24"/>
              </w:rPr>
              <w:t xml:space="preserve">0,000001628           </w:t>
            </w:r>
          </w:p>
        </w:tc>
        <w:tc>
          <w:tcPr>
            <w:tcW w:w="897" w:type="pct"/>
          </w:tcPr>
          <w:p w:rsidR="00CE74E8" w:rsidRPr="00CE74E8" w:rsidRDefault="00CE74E8" w:rsidP="00CE74E8">
            <w:pPr>
              <w:jc w:val="center"/>
              <w:rPr>
                <w:rFonts w:ascii="Garamond" w:hAnsi="Garamond"/>
                <w:szCs w:val="24"/>
              </w:rPr>
            </w:pPr>
            <w:r w:rsidRPr="00CE74E8">
              <w:rPr>
                <w:rFonts w:ascii="Garamond" w:hAnsi="Garamond"/>
                <w:szCs w:val="24"/>
              </w:rPr>
              <w:t xml:space="preserve">0,000002497            </w:t>
            </w:r>
          </w:p>
        </w:tc>
        <w:tc>
          <w:tcPr>
            <w:tcW w:w="1031" w:type="pct"/>
          </w:tcPr>
          <w:p w:rsidR="00CE74E8" w:rsidRPr="00CE74E8" w:rsidRDefault="00CE74E8" w:rsidP="00CE74E8">
            <w:pPr>
              <w:jc w:val="center"/>
              <w:rPr>
                <w:rFonts w:ascii="Garamond" w:hAnsi="Garamond"/>
                <w:szCs w:val="24"/>
              </w:rPr>
            </w:pPr>
            <w:r w:rsidRPr="00CE74E8">
              <w:rPr>
                <w:rFonts w:ascii="Garamond" w:hAnsi="Garamond"/>
                <w:szCs w:val="24"/>
              </w:rPr>
              <w:t>0,65216 [0,525]</w:t>
            </w:r>
          </w:p>
        </w:tc>
      </w:tr>
      <w:tr w:rsidR="00CE74E8" w:rsidRPr="00CE74E8" w:rsidTr="001428A2">
        <w:tc>
          <w:tcPr>
            <w:tcW w:w="2143" w:type="pct"/>
            <w:gridSpan w:val="2"/>
          </w:tcPr>
          <w:p w:rsidR="00CE74E8" w:rsidRPr="00CE74E8" w:rsidRDefault="00CE74E8" w:rsidP="00CE74E8">
            <w:pPr>
              <w:rPr>
                <w:rFonts w:ascii="Garamond" w:hAnsi="Garamond"/>
                <w:i/>
                <w:color w:val="000000"/>
                <w:szCs w:val="24"/>
              </w:rPr>
            </w:pPr>
            <w:r w:rsidRPr="00CE74E8">
              <w:rPr>
                <w:rFonts w:ascii="Garamond" w:hAnsi="Garamond"/>
                <w:i/>
                <w:color w:val="000000"/>
                <w:szCs w:val="24"/>
              </w:rPr>
              <w:t xml:space="preserve">LE                                </w:t>
            </w:r>
          </w:p>
        </w:tc>
        <w:tc>
          <w:tcPr>
            <w:tcW w:w="929" w:type="pct"/>
          </w:tcPr>
          <w:p w:rsidR="00CE74E8" w:rsidRPr="00CE74E8" w:rsidRDefault="00CE74E8" w:rsidP="00CE74E8">
            <w:pPr>
              <w:jc w:val="center"/>
              <w:rPr>
                <w:rFonts w:ascii="Garamond" w:hAnsi="Garamond"/>
                <w:szCs w:val="24"/>
              </w:rPr>
            </w:pPr>
            <w:r w:rsidRPr="00CE74E8">
              <w:rPr>
                <w:rFonts w:ascii="Garamond" w:hAnsi="Garamond"/>
                <w:szCs w:val="24"/>
              </w:rPr>
              <w:t xml:space="preserve">-0,00009469           </w:t>
            </w:r>
          </w:p>
        </w:tc>
        <w:tc>
          <w:tcPr>
            <w:tcW w:w="897" w:type="pct"/>
          </w:tcPr>
          <w:p w:rsidR="00CE74E8" w:rsidRPr="00CE74E8" w:rsidRDefault="00CE74E8" w:rsidP="00CE74E8">
            <w:pPr>
              <w:jc w:val="center"/>
              <w:rPr>
                <w:rFonts w:ascii="Garamond" w:hAnsi="Garamond"/>
                <w:szCs w:val="24"/>
              </w:rPr>
            </w:pPr>
            <w:r w:rsidRPr="00CE74E8">
              <w:rPr>
                <w:rFonts w:ascii="Garamond" w:hAnsi="Garamond"/>
                <w:szCs w:val="24"/>
              </w:rPr>
              <w:t xml:space="preserve">0,00008991            </w:t>
            </w:r>
          </w:p>
        </w:tc>
        <w:tc>
          <w:tcPr>
            <w:tcW w:w="1031" w:type="pct"/>
          </w:tcPr>
          <w:p w:rsidR="00CE74E8" w:rsidRPr="00CE74E8" w:rsidRDefault="00CE74E8" w:rsidP="00CE74E8">
            <w:pPr>
              <w:tabs>
                <w:tab w:val="left" w:pos="1239"/>
              </w:tabs>
              <w:jc w:val="center"/>
              <w:rPr>
                <w:rFonts w:ascii="Garamond" w:hAnsi="Garamond"/>
                <w:szCs w:val="24"/>
              </w:rPr>
            </w:pPr>
            <w:r w:rsidRPr="00CE74E8">
              <w:rPr>
                <w:rFonts w:ascii="Garamond" w:hAnsi="Garamond"/>
                <w:szCs w:val="24"/>
              </w:rPr>
              <w:t>-1,0532 [0,310]</w:t>
            </w:r>
          </w:p>
        </w:tc>
      </w:tr>
      <w:tr w:rsidR="00CE74E8" w:rsidRPr="00CE74E8" w:rsidTr="001428A2">
        <w:tc>
          <w:tcPr>
            <w:tcW w:w="2143" w:type="pct"/>
            <w:gridSpan w:val="2"/>
          </w:tcPr>
          <w:p w:rsidR="00CE74E8" w:rsidRPr="00CE74E8" w:rsidRDefault="00CE74E8" w:rsidP="00CE74E8">
            <w:pPr>
              <w:rPr>
                <w:rFonts w:ascii="Garamond" w:hAnsi="Garamond"/>
                <w:i/>
                <w:szCs w:val="24"/>
              </w:rPr>
            </w:pPr>
            <w:r w:rsidRPr="00CE74E8">
              <w:rPr>
                <w:rFonts w:ascii="Garamond" w:hAnsi="Garamond"/>
                <w:i/>
                <w:szCs w:val="24"/>
              </w:rPr>
              <w:t xml:space="preserve">LEXPORT                 </w:t>
            </w:r>
          </w:p>
        </w:tc>
        <w:tc>
          <w:tcPr>
            <w:tcW w:w="929" w:type="pct"/>
          </w:tcPr>
          <w:p w:rsidR="00CE74E8" w:rsidRPr="00CE74E8" w:rsidRDefault="00CE74E8" w:rsidP="00CE74E8">
            <w:pPr>
              <w:jc w:val="center"/>
              <w:rPr>
                <w:rFonts w:ascii="Garamond" w:hAnsi="Garamond"/>
                <w:szCs w:val="24"/>
              </w:rPr>
            </w:pPr>
            <w:r w:rsidRPr="00CE74E8">
              <w:rPr>
                <w:rFonts w:ascii="Garamond" w:hAnsi="Garamond"/>
                <w:szCs w:val="24"/>
              </w:rPr>
              <w:t xml:space="preserve">0,00006950**           </w:t>
            </w:r>
          </w:p>
        </w:tc>
        <w:tc>
          <w:tcPr>
            <w:tcW w:w="897" w:type="pct"/>
          </w:tcPr>
          <w:p w:rsidR="00CE74E8" w:rsidRPr="00CE74E8" w:rsidRDefault="00CE74E8" w:rsidP="00CE74E8">
            <w:pPr>
              <w:jc w:val="center"/>
              <w:rPr>
                <w:rFonts w:ascii="Garamond" w:hAnsi="Garamond"/>
                <w:szCs w:val="24"/>
              </w:rPr>
            </w:pPr>
            <w:r w:rsidRPr="00CE74E8">
              <w:rPr>
                <w:rFonts w:ascii="Garamond" w:hAnsi="Garamond"/>
                <w:szCs w:val="24"/>
              </w:rPr>
              <w:t xml:space="preserve">0,00003219            </w:t>
            </w:r>
          </w:p>
        </w:tc>
        <w:tc>
          <w:tcPr>
            <w:tcW w:w="1031" w:type="pct"/>
          </w:tcPr>
          <w:p w:rsidR="00CE74E8" w:rsidRPr="00CE74E8" w:rsidRDefault="00CE74E8" w:rsidP="00CE74E8">
            <w:pPr>
              <w:jc w:val="center"/>
              <w:rPr>
                <w:rFonts w:ascii="Garamond" w:hAnsi="Garamond"/>
                <w:szCs w:val="24"/>
              </w:rPr>
            </w:pPr>
            <w:r w:rsidRPr="00CE74E8">
              <w:rPr>
                <w:rFonts w:ascii="Garamond" w:hAnsi="Garamond"/>
                <w:szCs w:val="24"/>
              </w:rPr>
              <w:t>2,1593 [0,049]</w:t>
            </w:r>
          </w:p>
        </w:tc>
      </w:tr>
      <w:tr w:rsidR="00CE74E8" w:rsidRPr="00CE74E8" w:rsidTr="001428A2">
        <w:tc>
          <w:tcPr>
            <w:tcW w:w="2143" w:type="pct"/>
            <w:gridSpan w:val="2"/>
          </w:tcPr>
          <w:p w:rsidR="00CE74E8" w:rsidRPr="00CE74E8" w:rsidRDefault="00CE74E8" w:rsidP="00CE74E8">
            <w:pPr>
              <w:rPr>
                <w:rFonts w:ascii="Garamond" w:hAnsi="Garamond"/>
                <w:i/>
                <w:color w:val="000000"/>
                <w:szCs w:val="24"/>
              </w:rPr>
            </w:pPr>
            <w:r w:rsidRPr="00CE74E8">
              <w:rPr>
                <w:rFonts w:ascii="Garamond" w:hAnsi="Garamond"/>
                <w:i/>
                <w:color w:val="000000"/>
                <w:szCs w:val="24"/>
              </w:rPr>
              <w:t xml:space="preserve">LIMPORT                  </w:t>
            </w:r>
          </w:p>
        </w:tc>
        <w:tc>
          <w:tcPr>
            <w:tcW w:w="929" w:type="pct"/>
          </w:tcPr>
          <w:p w:rsidR="00CE74E8" w:rsidRPr="00CE74E8" w:rsidRDefault="00CE74E8" w:rsidP="00CE74E8">
            <w:pPr>
              <w:jc w:val="center"/>
              <w:rPr>
                <w:rFonts w:ascii="Garamond" w:hAnsi="Garamond"/>
                <w:szCs w:val="24"/>
              </w:rPr>
            </w:pPr>
            <w:r w:rsidRPr="00CE74E8">
              <w:rPr>
                <w:rFonts w:ascii="Garamond" w:hAnsi="Garamond"/>
                <w:szCs w:val="24"/>
              </w:rPr>
              <w:t xml:space="preserve">0,00003250           </w:t>
            </w:r>
          </w:p>
        </w:tc>
        <w:tc>
          <w:tcPr>
            <w:tcW w:w="897" w:type="pct"/>
          </w:tcPr>
          <w:p w:rsidR="00CE74E8" w:rsidRPr="00CE74E8" w:rsidRDefault="00CE74E8" w:rsidP="00CE74E8">
            <w:pPr>
              <w:jc w:val="center"/>
              <w:rPr>
                <w:rFonts w:ascii="Garamond" w:hAnsi="Garamond"/>
                <w:szCs w:val="24"/>
              </w:rPr>
            </w:pPr>
            <w:r w:rsidRPr="00CE74E8">
              <w:rPr>
                <w:rFonts w:ascii="Garamond" w:hAnsi="Garamond"/>
                <w:szCs w:val="24"/>
              </w:rPr>
              <w:t xml:space="preserve">0,00003969            </w:t>
            </w:r>
          </w:p>
        </w:tc>
        <w:tc>
          <w:tcPr>
            <w:tcW w:w="1031" w:type="pct"/>
          </w:tcPr>
          <w:p w:rsidR="00CE74E8" w:rsidRPr="00CE74E8" w:rsidRDefault="00CE74E8" w:rsidP="00CE74E8">
            <w:pPr>
              <w:tabs>
                <w:tab w:val="left" w:pos="1105"/>
              </w:tabs>
              <w:jc w:val="center"/>
              <w:rPr>
                <w:rFonts w:ascii="Garamond" w:hAnsi="Garamond"/>
                <w:szCs w:val="24"/>
              </w:rPr>
            </w:pPr>
            <w:r w:rsidRPr="00CE74E8">
              <w:rPr>
                <w:rFonts w:ascii="Garamond" w:hAnsi="Garamond"/>
                <w:szCs w:val="24"/>
              </w:rPr>
              <w:t>0,81898 [0,427]</w:t>
            </w:r>
          </w:p>
        </w:tc>
      </w:tr>
      <w:tr w:rsidR="00CE74E8" w:rsidRPr="00CE74E8" w:rsidTr="001428A2">
        <w:tc>
          <w:tcPr>
            <w:tcW w:w="1413" w:type="pct"/>
          </w:tcPr>
          <w:p w:rsidR="00CE74E8" w:rsidRPr="00CE74E8" w:rsidRDefault="00CE74E8" w:rsidP="00CE74E8">
            <w:pPr>
              <w:rPr>
                <w:rFonts w:ascii="Garamond" w:hAnsi="Garamond"/>
                <w:b/>
                <w:szCs w:val="24"/>
              </w:rPr>
            </w:pPr>
            <w:r w:rsidRPr="00CE74E8">
              <w:rPr>
                <w:rFonts w:ascii="Garamond" w:hAnsi="Garamond"/>
                <w:b/>
                <w:szCs w:val="24"/>
              </w:rPr>
              <w:t>R-Squared</w:t>
            </w:r>
          </w:p>
        </w:tc>
        <w:tc>
          <w:tcPr>
            <w:tcW w:w="730" w:type="pct"/>
          </w:tcPr>
          <w:p w:rsidR="00CE74E8" w:rsidRPr="00CE74E8" w:rsidRDefault="00CE74E8" w:rsidP="00CE74E8">
            <w:pPr>
              <w:jc w:val="center"/>
              <w:rPr>
                <w:rFonts w:ascii="Garamond" w:hAnsi="Garamond"/>
                <w:szCs w:val="24"/>
              </w:rPr>
            </w:pPr>
            <w:r w:rsidRPr="00CE74E8">
              <w:rPr>
                <w:rFonts w:ascii="Garamond" w:hAnsi="Garamond"/>
                <w:szCs w:val="24"/>
              </w:rPr>
              <w:t>0,92614</w:t>
            </w:r>
          </w:p>
        </w:tc>
        <w:tc>
          <w:tcPr>
            <w:tcW w:w="1826" w:type="pct"/>
            <w:gridSpan w:val="2"/>
          </w:tcPr>
          <w:p w:rsidR="00CE74E8" w:rsidRPr="00CE74E8" w:rsidRDefault="00CE74E8" w:rsidP="00CE74E8">
            <w:pPr>
              <w:rPr>
                <w:rFonts w:ascii="Garamond" w:hAnsi="Garamond"/>
                <w:b/>
                <w:szCs w:val="24"/>
              </w:rPr>
            </w:pPr>
            <w:r w:rsidRPr="00CE74E8">
              <w:rPr>
                <w:rFonts w:ascii="Garamond" w:hAnsi="Garamond"/>
                <w:b/>
                <w:szCs w:val="24"/>
              </w:rPr>
              <w:t xml:space="preserve">R-Bar-Squared                   </w:t>
            </w:r>
          </w:p>
        </w:tc>
        <w:tc>
          <w:tcPr>
            <w:tcW w:w="1031" w:type="pct"/>
          </w:tcPr>
          <w:p w:rsidR="00CE74E8" w:rsidRPr="00CE74E8" w:rsidRDefault="00CE74E8" w:rsidP="00CE74E8">
            <w:pPr>
              <w:jc w:val="center"/>
              <w:rPr>
                <w:rFonts w:ascii="Garamond" w:hAnsi="Garamond"/>
                <w:szCs w:val="24"/>
              </w:rPr>
            </w:pPr>
            <w:r w:rsidRPr="00CE74E8">
              <w:rPr>
                <w:rFonts w:ascii="Garamond" w:hAnsi="Garamond"/>
                <w:szCs w:val="24"/>
              </w:rPr>
              <w:t>0,89449</w:t>
            </w:r>
          </w:p>
        </w:tc>
      </w:tr>
      <w:tr w:rsidR="00CE74E8" w:rsidRPr="00CE74E8" w:rsidTr="001428A2">
        <w:tc>
          <w:tcPr>
            <w:tcW w:w="1413" w:type="pct"/>
          </w:tcPr>
          <w:p w:rsidR="00CE74E8" w:rsidRPr="00CE74E8" w:rsidRDefault="00CE74E8" w:rsidP="00CE74E8">
            <w:pPr>
              <w:rPr>
                <w:rFonts w:ascii="Garamond" w:hAnsi="Garamond"/>
                <w:b/>
                <w:szCs w:val="24"/>
                <w:lang w:val="en-US"/>
              </w:rPr>
            </w:pPr>
            <w:r w:rsidRPr="00CE74E8">
              <w:rPr>
                <w:rFonts w:ascii="Garamond" w:hAnsi="Garamond"/>
                <w:b/>
                <w:szCs w:val="24"/>
                <w:lang w:val="en-US"/>
              </w:rPr>
              <w:t xml:space="preserve">S.E. of Regression          </w:t>
            </w:r>
          </w:p>
        </w:tc>
        <w:tc>
          <w:tcPr>
            <w:tcW w:w="730"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0,00002977</w:t>
            </w:r>
          </w:p>
        </w:tc>
        <w:tc>
          <w:tcPr>
            <w:tcW w:w="1826" w:type="pct"/>
            <w:gridSpan w:val="2"/>
          </w:tcPr>
          <w:p w:rsidR="00CE74E8" w:rsidRPr="00CE74E8" w:rsidRDefault="00CE74E8" w:rsidP="00CE74E8">
            <w:pPr>
              <w:rPr>
                <w:rFonts w:ascii="Garamond" w:hAnsi="Garamond"/>
                <w:b/>
                <w:szCs w:val="24"/>
                <w:lang w:val="en-US"/>
              </w:rPr>
            </w:pPr>
            <w:r w:rsidRPr="00CE74E8">
              <w:rPr>
                <w:rFonts w:ascii="Garamond" w:hAnsi="Garamond"/>
                <w:b/>
                <w:szCs w:val="24"/>
                <w:lang w:val="en-US"/>
              </w:rPr>
              <w:t xml:space="preserve">F-stat.    F(  6,  14)   </w:t>
            </w:r>
          </w:p>
        </w:tc>
        <w:tc>
          <w:tcPr>
            <w:tcW w:w="1031"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29,2586 [0,000]</w:t>
            </w:r>
          </w:p>
        </w:tc>
      </w:tr>
      <w:tr w:rsidR="00CE74E8" w:rsidRPr="00CE74E8" w:rsidTr="001428A2">
        <w:tc>
          <w:tcPr>
            <w:tcW w:w="1413" w:type="pct"/>
          </w:tcPr>
          <w:p w:rsidR="00CE74E8" w:rsidRPr="00CE74E8" w:rsidRDefault="00CE74E8" w:rsidP="00CE74E8">
            <w:pPr>
              <w:rPr>
                <w:rFonts w:ascii="Garamond" w:hAnsi="Garamond"/>
                <w:b/>
                <w:szCs w:val="24"/>
                <w:lang w:val="en-US"/>
              </w:rPr>
            </w:pPr>
            <w:r w:rsidRPr="00CE74E8">
              <w:rPr>
                <w:rFonts w:ascii="Garamond" w:hAnsi="Garamond"/>
                <w:b/>
                <w:szCs w:val="24"/>
                <w:lang w:val="en-US"/>
              </w:rPr>
              <w:t xml:space="preserve">Mean of Dependent Variable   </w:t>
            </w:r>
          </w:p>
        </w:tc>
        <w:tc>
          <w:tcPr>
            <w:tcW w:w="730"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0,0003322</w:t>
            </w:r>
          </w:p>
        </w:tc>
        <w:tc>
          <w:tcPr>
            <w:tcW w:w="1826" w:type="pct"/>
            <w:gridSpan w:val="2"/>
          </w:tcPr>
          <w:p w:rsidR="00CE74E8" w:rsidRPr="00CE74E8" w:rsidRDefault="00CE74E8" w:rsidP="00CE74E8">
            <w:pPr>
              <w:rPr>
                <w:rFonts w:ascii="Garamond" w:hAnsi="Garamond"/>
                <w:b/>
                <w:szCs w:val="24"/>
                <w:lang w:val="en-US"/>
              </w:rPr>
            </w:pPr>
            <w:r w:rsidRPr="00CE74E8">
              <w:rPr>
                <w:rFonts w:ascii="Garamond" w:hAnsi="Garamond"/>
                <w:b/>
                <w:szCs w:val="24"/>
                <w:lang w:val="en-US"/>
              </w:rPr>
              <w:t xml:space="preserve">S.D. of Dependent Variable    </w:t>
            </w:r>
          </w:p>
          <w:p w:rsidR="00CE74E8" w:rsidRPr="00CE74E8" w:rsidRDefault="00CE74E8" w:rsidP="00CE74E8">
            <w:pPr>
              <w:rPr>
                <w:rFonts w:ascii="Garamond" w:hAnsi="Garamond"/>
                <w:b/>
                <w:szCs w:val="24"/>
                <w:lang w:val="en-US"/>
              </w:rPr>
            </w:pPr>
          </w:p>
        </w:tc>
        <w:tc>
          <w:tcPr>
            <w:tcW w:w="1031"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0,00009165</w:t>
            </w:r>
          </w:p>
        </w:tc>
      </w:tr>
      <w:tr w:rsidR="00CE74E8" w:rsidRPr="00CE74E8" w:rsidTr="001428A2">
        <w:tc>
          <w:tcPr>
            <w:tcW w:w="1413" w:type="pct"/>
          </w:tcPr>
          <w:p w:rsidR="00CE74E8" w:rsidRPr="00CE74E8" w:rsidRDefault="00CE74E8" w:rsidP="00CE74E8">
            <w:pPr>
              <w:rPr>
                <w:rFonts w:ascii="Garamond" w:hAnsi="Garamond"/>
                <w:b/>
                <w:szCs w:val="24"/>
                <w:lang w:val="en-US"/>
              </w:rPr>
            </w:pPr>
            <w:r w:rsidRPr="00CE74E8">
              <w:rPr>
                <w:rFonts w:ascii="Garamond" w:hAnsi="Garamond"/>
                <w:b/>
                <w:szCs w:val="24"/>
                <w:lang w:val="en-US"/>
              </w:rPr>
              <w:t xml:space="preserve">Residual Sum of Squares     </w:t>
            </w:r>
          </w:p>
        </w:tc>
        <w:tc>
          <w:tcPr>
            <w:tcW w:w="730"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 xml:space="preserve">0,1241E-9   </w:t>
            </w:r>
          </w:p>
        </w:tc>
        <w:tc>
          <w:tcPr>
            <w:tcW w:w="1826" w:type="pct"/>
            <w:gridSpan w:val="2"/>
          </w:tcPr>
          <w:p w:rsidR="00CE74E8" w:rsidRPr="00CE74E8" w:rsidRDefault="00CE74E8" w:rsidP="00CE74E8">
            <w:pPr>
              <w:rPr>
                <w:rFonts w:ascii="Garamond" w:hAnsi="Garamond"/>
                <w:b/>
                <w:szCs w:val="24"/>
                <w:lang w:val="en-US"/>
              </w:rPr>
            </w:pPr>
            <w:r w:rsidRPr="00CE74E8">
              <w:rPr>
                <w:rFonts w:ascii="Garamond" w:hAnsi="Garamond"/>
                <w:b/>
                <w:szCs w:val="24"/>
                <w:lang w:val="en-US"/>
              </w:rPr>
              <w:t xml:space="preserve">Equation Log-likelihood       </w:t>
            </w:r>
          </w:p>
        </w:tc>
        <w:tc>
          <w:tcPr>
            <w:tcW w:w="1031"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 xml:space="preserve">  241,6749</w:t>
            </w:r>
          </w:p>
        </w:tc>
      </w:tr>
      <w:tr w:rsidR="00CE74E8" w:rsidRPr="00CE74E8" w:rsidTr="001428A2">
        <w:tc>
          <w:tcPr>
            <w:tcW w:w="1413" w:type="pct"/>
          </w:tcPr>
          <w:p w:rsidR="00CE74E8" w:rsidRPr="00CE74E8" w:rsidRDefault="00CE74E8" w:rsidP="00CE74E8">
            <w:pPr>
              <w:rPr>
                <w:rFonts w:ascii="Garamond" w:hAnsi="Garamond"/>
                <w:b/>
                <w:szCs w:val="24"/>
                <w:lang w:val="en-US"/>
              </w:rPr>
            </w:pPr>
            <w:r w:rsidRPr="00CE74E8">
              <w:rPr>
                <w:rFonts w:ascii="Garamond" w:hAnsi="Garamond"/>
                <w:b/>
                <w:szCs w:val="24"/>
                <w:lang w:val="en-US"/>
              </w:rPr>
              <w:t xml:space="preserve">Akaike Info. Criterion      </w:t>
            </w:r>
          </w:p>
        </w:tc>
        <w:tc>
          <w:tcPr>
            <w:tcW w:w="730"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 xml:space="preserve">234,6749  </w:t>
            </w:r>
          </w:p>
        </w:tc>
        <w:tc>
          <w:tcPr>
            <w:tcW w:w="1826" w:type="pct"/>
            <w:gridSpan w:val="2"/>
          </w:tcPr>
          <w:p w:rsidR="00CE74E8" w:rsidRPr="00CE74E8" w:rsidRDefault="00CE74E8" w:rsidP="00CE74E8">
            <w:pPr>
              <w:tabs>
                <w:tab w:val="left" w:pos="2311"/>
              </w:tabs>
              <w:rPr>
                <w:rFonts w:ascii="Garamond" w:hAnsi="Garamond"/>
                <w:b/>
                <w:szCs w:val="24"/>
                <w:lang w:val="en-US"/>
              </w:rPr>
            </w:pPr>
            <w:r w:rsidRPr="00CE74E8">
              <w:rPr>
                <w:rFonts w:ascii="Garamond" w:hAnsi="Garamond"/>
                <w:b/>
                <w:szCs w:val="24"/>
                <w:lang w:val="en-US"/>
              </w:rPr>
              <w:t xml:space="preserve">Schwarz Bayesian Criterion    </w:t>
            </w:r>
          </w:p>
        </w:tc>
        <w:tc>
          <w:tcPr>
            <w:tcW w:w="1031"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231,0191</w:t>
            </w:r>
          </w:p>
        </w:tc>
      </w:tr>
      <w:tr w:rsidR="00CE74E8" w:rsidRPr="00CE74E8" w:rsidTr="001428A2">
        <w:tc>
          <w:tcPr>
            <w:tcW w:w="1413" w:type="pct"/>
          </w:tcPr>
          <w:p w:rsidR="00CE74E8" w:rsidRPr="00CE74E8" w:rsidRDefault="00CE74E8" w:rsidP="00CE74E8">
            <w:pPr>
              <w:rPr>
                <w:rFonts w:ascii="Garamond" w:hAnsi="Garamond"/>
                <w:b/>
                <w:szCs w:val="24"/>
                <w:lang w:val="en-US"/>
              </w:rPr>
            </w:pPr>
            <w:r w:rsidRPr="00CE74E8">
              <w:rPr>
                <w:rFonts w:ascii="Garamond" w:hAnsi="Garamond"/>
                <w:b/>
                <w:szCs w:val="24"/>
                <w:lang w:val="en-US"/>
              </w:rPr>
              <w:t xml:space="preserve">DW-statistic                  </w:t>
            </w:r>
          </w:p>
        </w:tc>
        <w:tc>
          <w:tcPr>
            <w:tcW w:w="730" w:type="pct"/>
          </w:tcPr>
          <w:p w:rsidR="00CE74E8" w:rsidRPr="00CE74E8" w:rsidRDefault="00CE74E8" w:rsidP="00CE74E8">
            <w:pPr>
              <w:jc w:val="center"/>
              <w:rPr>
                <w:rFonts w:ascii="Garamond" w:hAnsi="Garamond"/>
                <w:szCs w:val="24"/>
                <w:lang w:val="en-US"/>
              </w:rPr>
            </w:pPr>
            <w:r w:rsidRPr="00CE74E8">
              <w:rPr>
                <w:rFonts w:ascii="Garamond" w:hAnsi="Garamond"/>
                <w:szCs w:val="24"/>
                <w:lang w:val="en-US"/>
              </w:rPr>
              <w:t>2,1408</w:t>
            </w:r>
          </w:p>
        </w:tc>
        <w:tc>
          <w:tcPr>
            <w:tcW w:w="1826" w:type="pct"/>
            <w:gridSpan w:val="2"/>
            <w:shd w:val="clear" w:color="auto" w:fill="auto"/>
          </w:tcPr>
          <w:p w:rsidR="00CE74E8" w:rsidRPr="00CE74E8" w:rsidRDefault="00CE74E8" w:rsidP="00CE74E8">
            <w:pPr>
              <w:tabs>
                <w:tab w:val="left" w:pos="2311"/>
              </w:tabs>
              <w:rPr>
                <w:rFonts w:ascii="Garamond" w:hAnsi="Garamond"/>
                <w:b/>
                <w:szCs w:val="24"/>
                <w:lang w:val="en-US"/>
              </w:rPr>
            </w:pPr>
            <w:r w:rsidRPr="00CE74E8">
              <w:rPr>
                <w:rFonts w:ascii="Garamond" w:hAnsi="Garamond"/>
                <w:b/>
                <w:szCs w:val="24"/>
                <w:lang w:val="en-US"/>
              </w:rPr>
              <w:t xml:space="preserve">Durbin's h-statistic     </w:t>
            </w:r>
          </w:p>
        </w:tc>
        <w:tc>
          <w:tcPr>
            <w:tcW w:w="1031" w:type="pct"/>
            <w:shd w:val="clear" w:color="auto" w:fill="auto"/>
          </w:tcPr>
          <w:p w:rsidR="00CE74E8" w:rsidRPr="00CE74E8" w:rsidRDefault="00CE74E8" w:rsidP="00CE74E8">
            <w:pPr>
              <w:jc w:val="center"/>
              <w:rPr>
                <w:rFonts w:ascii="Garamond" w:hAnsi="Garamond"/>
                <w:szCs w:val="24"/>
                <w:lang w:val="en-US"/>
              </w:rPr>
            </w:pPr>
            <w:r w:rsidRPr="00CE74E8">
              <w:rPr>
                <w:rFonts w:ascii="Garamond" w:hAnsi="Garamond"/>
                <w:szCs w:val="24"/>
                <w:lang w:val="en-US"/>
              </w:rPr>
              <w:t>-0,36564 [0,715]</w:t>
            </w:r>
          </w:p>
        </w:tc>
      </w:tr>
    </w:tbl>
    <w:p w:rsidR="00CE74E8" w:rsidRPr="00CE74E8" w:rsidRDefault="00CE74E8" w:rsidP="00CE74E8">
      <w:pPr>
        <w:spacing w:line="240" w:lineRule="auto"/>
        <w:rPr>
          <w:rFonts w:ascii="Garamond" w:hAnsi="Garamond"/>
          <w:szCs w:val="24"/>
        </w:rPr>
      </w:pPr>
      <w:r w:rsidRPr="00CE74E8">
        <w:rPr>
          <w:rFonts w:ascii="Garamond" w:hAnsi="Garamond"/>
          <w:szCs w:val="24"/>
        </w:rPr>
        <w:t>*** ;** ;* : les coefficients qui sont significatifs respectivement au seuil de 1% ; 5% et 10%.</w:t>
      </w:r>
      <w:r w:rsidRPr="00CE74E8">
        <w:rPr>
          <w:rFonts w:ascii="Garamond" w:hAnsi="Garamond"/>
          <w:szCs w:val="24"/>
        </w:rPr>
        <w:br w:type="textWrapping" w:clear="all"/>
        <w:t>[ ] : Sont les Probabilités de l’estimation.</w:t>
      </w:r>
    </w:p>
    <w:p w:rsidR="00CE74E8" w:rsidRPr="00BD3557" w:rsidRDefault="00BD3557" w:rsidP="00ED2646">
      <w:pPr>
        <w:autoSpaceDE w:val="0"/>
        <w:autoSpaceDN w:val="0"/>
        <w:adjustRightInd w:val="0"/>
        <w:spacing w:before="240"/>
        <w:jc w:val="both"/>
        <w:rPr>
          <w:rFonts w:ascii="Garamond" w:hAnsi="Garamond" w:cs="Times New Roman"/>
          <w:b/>
          <w:sz w:val="24"/>
          <w:szCs w:val="24"/>
          <w:lang w:val="en-US"/>
        </w:rPr>
      </w:pPr>
      <w:r w:rsidRPr="00BD3557">
        <w:rPr>
          <w:rFonts w:ascii="Garamond" w:hAnsi="Garamond" w:cs="Times New Roman"/>
          <w:b/>
          <w:sz w:val="24"/>
          <w:szCs w:val="24"/>
          <w:lang w:val="en-US"/>
        </w:rPr>
        <w:t xml:space="preserve">Togo </w:t>
      </w:r>
    </w:p>
    <w:tbl>
      <w:tblPr>
        <w:tblStyle w:val="Grilledutableau"/>
        <w:tblpPr w:leftFromText="141" w:rightFromText="141" w:vertAnchor="text" w:tblpXSpec="center" w:tblpY="1"/>
        <w:tblOverlap w:val="never"/>
        <w:tblW w:w="5000" w:type="pct"/>
        <w:tblLook w:val="04A0" w:firstRow="1" w:lastRow="0" w:firstColumn="1" w:lastColumn="0" w:noHBand="0" w:noVBand="1"/>
      </w:tblPr>
      <w:tblGrid>
        <w:gridCol w:w="2625"/>
        <w:gridCol w:w="1356"/>
        <w:gridCol w:w="1726"/>
        <w:gridCol w:w="1666"/>
        <w:gridCol w:w="1915"/>
      </w:tblGrid>
      <w:tr w:rsidR="00BD3557" w:rsidRPr="00BD3557" w:rsidTr="00BD3557">
        <w:trPr>
          <w:trHeight w:val="269"/>
        </w:trPr>
        <w:tc>
          <w:tcPr>
            <w:tcW w:w="5000" w:type="pct"/>
            <w:gridSpan w:val="5"/>
            <w:shd w:val="clear" w:color="auto" w:fill="auto"/>
          </w:tcPr>
          <w:p w:rsidR="00BD3557" w:rsidRPr="00BD3557" w:rsidRDefault="00BD3557" w:rsidP="00BD3557">
            <w:pPr>
              <w:rPr>
                <w:rFonts w:ascii="Garamond" w:hAnsi="Garamond"/>
                <w:b/>
                <w:color w:val="000000"/>
                <w:szCs w:val="24"/>
              </w:rPr>
            </w:pPr>
            <w:r w:rsidRPr="00BD3557">
              <w:rPr>
                <w:rFonts w:ascii="Garamond" w:hAnsi="Garamond"/>
                <w:b/>
                <w:color w:val="000000"/>
                <w:szCs w:val="24"/>
              </w:rPr>
              <w:t xml:space="preserve">Autoregressive Distributed Lag Estimates                    </w:t>
            </w:r>
          </w:p>
        </w:tc>
      </w:tr>
      <w:tr w:rsidR="00BD3557" w:rsidRPr="00BD3557" w:rsidTr="00BD3557">
        <w:trPr>
          <w:trHeight w:val="269"/>
        </w:trPr>
        <w:tc>
          <w:tcPr>
            <w:tcW w:w="5000" w:type="pct"/>
            <w:gridSpan w:val="5"/>
            <w:shd w:val="clear" w:color="auto" w:fill="auto"/>
          </w:tcPr>
          <w:p w:rsidR="00BD3557" w:rsidRPr="00BD3557" w:rsidRDefault="00BD3557" w:rsidP="00BD3557">
            <w:pPr>
              <w:rPr>
                <w:rFonts w:ascii="Garamond" w:hAnsi="Garamond"/>
                <w:b/>
                <w:color w:val="000000"/>
                <w:szCs w:val="24"/>
                <w:lang w:val="en-US"/>
              </w:rPr>
            </w:pPr>
            <w:r w:rsidRPr="00BD3557">
              <w:rPr>
                <w:rFonts w:ascii="Garamond" w:hAnsi="Garamond"/>
                <w:b/>
                <w:color w:val="000000"/>
                <w:szCs w:val="24"/>
                <w:lang w:val="en-US"/>
              </w:rPr>
              <w:t xml:space="preserve"> ARDL(0) selected based on Schwarz Bayesian Criterion              </w:t>
            </w:r>
          </w:p>
        </w:tc>
      </w:tr>
      <w:tr w:rsidR="00BD3557" w:rsidRPr="00BD3557" w:rsidTr="00BD3557">
        <w:trPr>
          <w:trHeight w:val="269"/>
        </w:trPr>
        <w:tc>
          <w:tcPr>
            <w:tcW w:w="5000" w:type="pct"/>
            <w:gridSpan w:val="5"/>
            <w:shd w:val="clear" w:color="auto" w:fill="auto"/>
          </w:tcPr>
          <w:p w:rsidR="00BD3557" w:rsidRPr="00BD3557" w:rsidRDefault="00BD3557" w:rsidP="00BD3557">
            <w:pPr>
              <w:rPr>
                <w:rFonts w:ascii="Garamond" w:hAnsi="Garamond"/>
                <w:b/>
                <w:color w:val="000000"/>
                <w:szCs w:val="24"/>
                <w:lang w:val="en-US"/>
              </w:rPr>
            </w:pPr>
            <w:r w:rsidRPr="00BD3557">
              <w:rPr>
                <w:rFonts w:ascii="Garamond" w:hAnsi="Garamond"/>
                <w:b/>
                <w:color w:val="000000"/>
                <w:szCs w:val="24"/>
                <w:lang w:val="en-US"/>
              </w:rPr>
              <w:t xml:space="preserve">21 observations used for estimation from 1991 to 2011                         </w:t>
            </w:r>
          </w:p>
        </w:tc>
      </w:tr>
      <w:tr w:rsidR="00BD3557" w:rsidRPr="00BD3557" w:rsidTr="00BD3557">
        <w:trPr>
          <w:trHeight w:val="269"/>
        </w:trPr>
        <w:tc>
          <w:tcPr>
            <w:tcW w:w="2143" w:type="pct"/>
            <w:gridSpan w:val="2"/>
            <w:shd w:val="clear" w:color="auto" w:fill="auto"/>
          </w:tcPr>
          <w:p w:rsidR="00BD3557" w:rsidRPr="00BD3557" w:rsidRDefault="00BD3557" w:rsidP="00BD3557">
            <w:pPr>
              <w:rPr>
                <w:rFonts w:ascii="Garamond" w:hAnsi="Garamond"/>
                <w:b/>
                <w:szCs w:val="24"/>
              </w:rPr>
            </w:pPr>
            <w:r w:rsidRPr="00BD3557">
              <w:rPr>
                <w:rFonts w:ascii="Garamond" w:hAnsi="Garamond"/>
                <w:b/>
                <w:szCs w:val="24"/>
              </w:rPr>
              <w:t>Variable dépendante</w:t>
            </w:r>
          </w:p>
        </w:tc>
        <w:tc>
          <w:tcPr>
            <w:tcW w:w="929" w:type="pct"/>
            <w:vMerge w:val="restart"/>
            <w:shd w:val="clear" w:color="auto" w:fill="auto"/>
          </w:tcPr>
          <w:p w:rsidR="00BD3557" w:rsidRPr="00BD3557" w:rsidRDefault="00BD3557" w:rsidP="00BD3557">
            <w:pPr>
              <w:rPr>
                <w:rFonts w:ascii="Garamond" w:hAnsi="Garamond"/>
                <w:szCs w:val="24"/>
              </w:rPr>
            </w:pPr>
            <w:r w:rsidRPr="00BD3557">
              <w:rPr>
                <w:rFonts w:ascii="Garamond" w:hAnsi="Garamond"/>
                <w:szCs w:val="24"/>
              </w:rPr>
              <w:t xml:space="preserve">Coefficient </w:t>
            </w:r>
          </w:p>
        </w:tc>
        <w:tc>
          <w:tcPr>
            <w:tcW w:w="897" w:type="pct"/>
            <w:vMerge w:val="restart"/>
            <w:shd w:val="clear" w:color="auto" w:fill="auto"/>
          </w:tcPr>
          <w:p w:rsidR="00BD3557" w:rsidRPr="00BD3557" w:rsidRDefault="00BD3557" w:rsidP="00BD3557">
            <w:pPr>
              <w:rPr>
                <w:rFonts w:ascii="Garamond" w:hAnsi="Garamond"/>
                <w:szCs w:val="24"/>
              </w:rPr>
            </w:pPr>
            <w:r w:rsidRPr="00BD3557">
              <w:rPr>
                <w:rFonts w:ascii="Garamond" w:hAnsi="Garamond"/>
                <w:szCs w:val="24"/>
              </w:rPr>
              <w:t>Standard Error</w:t>
            </w:r>
          </w:p>
        </w:tc>
        <w:tc>
          <w:tcPr>
            <w:tcW w:w="1031" w:type="pct"/>
            <w:vMerge w:val="restart"/>
            <w:shd w:val="clear" w:color="auto" w:fill="auto"/>
          </w:tcPr>
          <w:p w:rsidR="00BD3557" w:rsidRPr="00BD3557" w:rsidRDefault="00BD3557" w:rsidP="00BD3557">
            <w:pPr>
              <w:rPr>
                <w:rFonts w:ascii="Garamond" w:hAnsi="Garamond"/>
                <w:szCs w:val="24"/>
              </w:rPr>
            </w:pPr>
            <w:r w:rsidRPr="00BD3557">
              <w:rPr>
                <w:rFonts w:ascii="Garamond" w:hAnsi="Garamond"/>
                <w:szCs w:val="24"/>
              </w:rPr>
              <w:t>T-ratio [Prob]</w:t>
            </w:r>
          </w:p>
        </w:tc>
      </w:tr>
      <w:tr w:rsidR="00BD3557" w:rsidRPr="00BD3557" w:rsidTr="00BD3557">
        <w:tc>
          <w:tcPr>
            <w:tcW w:w="2143" w:type="pct"/>
            <w:gridSpan w:val="2"/>
            <w:shd w:val="clear" w:color="auto" w:fill="auto"/>
          </w:tcPr>
          <w:p w:rsidR="00BD3557" w:rsidRPr="00BD3557" w:rsidRDefault="00BD3557" w:rsidP="00BD3557">
            <w:pPr>
              <w:rPr>
                <w:rFonts w:ascii="Garamond" w:hAnsi="Garamond"/>
                <w:b/>
                <w:szCs w:val="24"/>
              </w:rPr>
            </w:pPr>
            <w:r w:rsidRPr="00BD3557">
              <w:rPr>
                <w:rFonts w:ascii="Garamond" w:hAnsi="Garamond"/>
                <w:b/>
                <w:szCs w:val="24"/>
              </w:rPr>
              <w:t>VPART</w:t>
            </w:r>
          </w:p>
        </w:tc>
        <w:tc>
          <w:tcPr>
            <w:tcW w:w="929" w:type="pct"/>
            <w:vMerge/>
            <w:shd w:val="clear" w:color="auto" w:fill="auto"/>
          </w:tcPr>
          <w:p w:rsidR="00BD3557" w:rsidRPr="00BD3557" w:rsidRDefault="00BD3557" w:rsidP="00BD3557">
            <w:pPr>
              <w:rPr>
                <w:rFonts w:ascii="Garamond" w:hAnsi="Garamond"/>
                <w:szCs w:val="24"/>
              </w:rPr>
            </w:pPr>
          </w:p>
        </w:tc>
        <w:tc>
          <w:tcPr>
            <w:tcW w:w="897" w:type="pct"/>
            <w:vMerge/>
            <w:shd w:val="clear" w:color="auto" w:fill="auto"/>
          </w:tcPr>
          <w:p w:rsidR="00BD3557" w:rsidRPr="00BD3557" w:rsidRDefault="00BD3557" w:rsidP="00BD3557">
            <w:pPr>
              <w:rPr>
                <w:rFonts w:ascii="Garamond" w:hAnsi="Garamond"/>
                <w:szCs w:val="24"/>
              </w:rPr>
            </w:pPr>
          </w:p>
        </w:tc>
        <w:tc>
          <w:tcPr>
            <w:tcW w:w="1031" w:type="pct"/>
            <w:vMerge/>
            <w:shd w:val="clear" w:color="auto" w:fill="auto"/>
          </w:tcPr>
          <w:p w:rsidR="00BD3557" w:rsidRPr="00BD3557" w:rsidRDefault="00BD3557" w:rsidP="00BD3557">
            <w:pPr>
              <w:rPr>
                <w:rFonts w:ascii="Garamond" w:hAnsi="Garamond"/>
                <w:szCs w:val="24"/>
              </w:rPr>
            </w:pPr>
          </w:p>
        </w:tc>
      </w:tr>
      <w:tr w:rsidR="00BD3557" w:rsidRPr="00BD3557" w:rsidTr="00BD3557">
        <w:tc>
          <w:tcPr>
            <w:tcW w:w="2143" w:type="pct"/>
            <w:gridSpan w:val="2"/>
            <w:shd w:val="clear" w:color="auto" w:fill="auto"/>
          </w:tcPr>
          <w:p w:rsidR="00BD3557" w:rsidRPr="00BD3557" w:rsidRDefault="00BD3557" w:rsidP="00BD3557">
            <w:pPr>
              <w:rPr>
                <w:rFonts w:ascii="Garamond" w:hAnsi="Garamond"/>
                <w:i/>
                <w:szCs w:val="24"/>
              </w:rPr>
            </w:pPr>
            <w:r w:rsidRPr="00BD3557">
              <w:rPr>
                <w:rFonts w:ascii="Garamond" w:hAnsi="Garamond"/>
                <w:i/>
                <w:szCs w:val="24"/>
              </w:rPr>
              <w:t xml:space="preserve">VAPART(-1)                 </w:t>
            </w:r>
          </w:p>
        </w:tc>
        <w:tc>
          <w:tcPr>
            <w:tcW w:w="929" w:type="pct"/>
            <w:shd w:val="clear" w:color="auto" w:fill="auto"/>
          </w:tcPr>
          <w:p w:rsidR="00BD3557" w:rsidRPr="00BD3557" w:rsidRDefault="00BD3557" w:rsidP="00BD3557">
            <w:pPr>
              <w:jc w:val="center"/>
              <w:rPr>
                <w:rFonts w:ascii="Garamond" w:hAnsi="Garamond"/>
                <w:szCs w:val="24"/>
              </w:rPr>
            </w:pPr>
          </w:p>
        </w:tc>
        <w:tc>
          <w:tcPr>
            <w:tcW w:w="897" w:type="pct"/>
            <w:shd w:val="clear" w:color="auto" w:fill="auto"/>
          </w:tcPr>
          <w:p w:rsidR="00BD3557" w:rsidRPr="00BD3557" w:rsidRDefault="00BD3557" w:rsidP="00BD3557">
            <w:pPr>
              <w:jc w:val="center"/>
              <w:rPr>
                <w:rFonts w:ascii="Garamond" w:hAnsi="Garamond"/>
                <w:szCs w:val="24"/>
              </w:rPr>
            </w:pPr>
          </w:p>
        </w:tc>
        <w:tc>
          <w:tcPr>
            <w:tcW w:w="1031" w:type="pct"/>
            <w:shd w:val="clear" w:color="auto" w:fill="auto"/>
          </w:tcPr>
          <w:p w:rsidR="00BD3557" w:rsidRPr="00BD3557" w:rsidRDefault="00BD3557" w:rsidP="00BD3557">
            <w:pPr>
              <w:tabs>
                <w:tab w:val="left" w:pos="1239"/>
              </w:tabs>
              <w:jc w:val="center"/>
              <w:rPr>
                <w:rFonts w:ascii="Garamond" w:hAnsi="Garamond"/>
                <w:szCs w:val="24"/>
              </w:rPr>
            </w:pPr>
          </w:p>
        </w:tc>
      </w:tr>
      <w:tr w:rsidR="00BD3557" w:rsidRPr="00BD3557" w:rsidTr="00BD3557">
        <w:tc>
          <w:tcPr>
            <w:tcW w:w="2143" w:type="pct"/>
            <w:gridSpan w:val="2"/>
            <w:shd w:val="clear" w:color="auto" w:fill="auto"/>
          </w:tcPr>
          <w:p w:rsidR="00BD3557" w:rsidRPr="00BD3557" w:rsidRDefault="00BD3557" w:rsidP="00BD3557">
            <w:pPr>
              <w:rPr>
                <w:rFonts w:ascii="Garamond" w:hAnsi="Garamond"/>
                <w:i/>
                <w:szCs w:val="24"/>
              </w:rPr>
            </w:pPr>
            <w:r w:rsidRPr="00BD3557">
              <w:rPr>
                <w:rFonts w:ascii="Garamond" w:hAnsi="Garamond"/>
                <w:i/>
                <w:szCs w:val="24"/>
              </w:rPr>
              <w:t xml:space="preserve">LAID                     </w:t>
            </w:r>
          </w:p>
        </w:tc>
        <w:tc>
          <w:tcPr>
            <w:tcW w:w="929"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0,007391***           </w:t>
            </w:r>
          </w:p>
        </w:tc>
        <w:tc>
          <w:tcPr>
            <w:tcW w:w="897"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0,001878             </w:t>
            </w:r>
          </w:p>
        </w:tc>
        <w:tc>
          <w:tcPr>
            <w:tcW w:w="1031" w:type="pct"/>
            <w:shd w:val="clear" w:color="auto" w:fill="auto"/>
          </w:tcPr>
          <w:p w:rsidR="00BD3557" w:rsidRPr="00BD3557" w:rsidRDefault="00BD3557" w:rsidP="00BD3557">
            <w:pPr>
              <w:tabs>
                <w:tab w:val="left" w:pos="1239"/>
              </w:tabs>
              <w:jc w:val="center"/>
              <w:rPr>
                <w:rFonts w:ascii="Garamond" w:hAnsi="Garamond"/>
                <w:szCs w:val="24"/>
              </w:rPr>
            </w:pPr>
            <w:r w:rsidRPr="00BD3557">
              <w:rPr>
                <w:rFonts w:ascii="Garamond" w:hAnsi="Garamond"/>
                <w:szCs w:val="24"/>
              </w:rPr>
              <w:t>30,9358 [0,001]</w:t>
            </w:r>
          </w:p>
        </w:tc>
      </w:tr>
      <w:tr w:rsidR="00BD3557" w:rsidRPr="00BD3557" w:rsidTr="00BD3557">
        <w:tc>
          <w:tcPr>
            <w:tcW w:w="2143" w:type="pct"/>
            <w:gridSpan w:val="2"/>
            <w:shd w:val="clear" w:color="auto" w:fill="auto"/>
          </w:tcPr>
          <w:p w:rsidR="00BD3557" w:rsidRPr="00BD3557" w:rsidRDefault="00BD3557" w:rsidP="00BD3557">
            <w:pPr>
              <w:rPr>
                <w:rFonts w:ascii="Garamond" w:hAnsi="Garamond"/>
                <w:i/>
                <w:szCs w:val="24"/>
              </w:rPr>
            </w:pPr>
            <w:r w:rsidRPr="00BD3557">
              <w:rPr>
                <w:rFonts w:ascii="Garamond" w:hAnsi="Garamond"/>
                <w:i/>
                <w:szCs w:val="24"/>
              </w:rPr>
              <w:t xml:space="preserve">LLABOR                             </w:t>
            </w:r>
          </w:p>
        </w:tc>
        <w:tc>
          <w:tcPr>
            <w:tcW w:w="929"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-0,0018624           </w:t>
            </w:r>
          </w:p>
        </w:tc>
        <w:tc>
          <w:tcPr>
            <w:tcW w:w="897"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0,0011605            </w:t>
            </w:r>
          </w:p>
        </w:tc>
        <w:tc>
          <w:tcPr>
            <w:tcW w:w="1031" w:type="pct"/>
            <w:shd w:val="clear" w:color="auto" w:fill="auto"/>
          </w:tcPr>
          <w:p w:rsidR="00BD3557" w:rsidRPr="00BD3557" w:rsidRDefault="00BD3557" w:rsidP="00BD3557">
            <w:pPr>
              <w:tabs>
                <w:tab w:val="left" w:pos="1239"/>
              </w:tabs>
              <w:jc w:val="center"/>
              <w:rPr>
                <w:rFonts w:ascii="Garamond" w:hAnsi="Garamond"/>
                <w:szCs w:val="24"/>
              </w:rPr>
            </w:pPr>
            <w:r w:rsidRPr="00BD3557">
              <w:rPr>
                <w:rFonts w:ascii="Garamond" w:hAnsi="Garamond"/>
                <w:szCs w:val="24"/>
              </w:rPr>
              <w:t>-10,6049 [0,129]</w:t>
            </w:r>
          </w:p>
        </w:tc>
      </w:tr>
      <w:tr w:rsidR="00BD3557" w:rsidRPr="00BD3557" w:rsidTr="00BD3557">
        <w:tc>
          <w:tcPr>
            <w:tcW w:w="2143" w:type="pct"/>
            <w:gridSpan w:val="2"/>
            <w:shd w:val="clear" w:color="auto" w:fill="auto"/>
          </w:tcPr>
          <w:p w:rsidR="00BD3557" w:rsidRPr="00BD3557" w:rsidRDefault="00BD3557" w:rsidP="00BD3557">
            <w:pPr>
              <w:rPr>
                <w:rFonts w:ascii="Garamond" w:hAnsi="Garamond"/>
                <w:i/>
                <w:szCs w:val="24"/>
              </w:rPr>
            </w:pPr>
            <w:r w:rsidRPr="00BD3557">
              <w:rPr>
                <w:rFonts w:ascii="Garamond" w:hAnsi="Garamond"/>
                <w:i/>
                <w:szCs w:val="24"/>
              </w:rPr>
              <w:t xml:space="preserve">LINVEST                  </w:t>
            </w:r>
          </w:p>
        </w:tc>
        <w:tc>
          <w:tcPr>
            <w:tcW w:w="929"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0,004859          </w:t>
            </w:r>
          </w:p>
        </w:tc>
        <w:tc>
          <w:tcPr>
            <w:tcW w:w="897"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0,005559             </w:t>
            </w:r>
          </w:p>
        </w:tc>
        <w:tc>
          <w:tcPr>
            <w:tcW w:w="1031"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0,87408 [0,396]</w:t>
            </w:r>
          </w:p>
        </w:tc>
      </w:tr>
      <w:tr w:rsidR="00BD3557" w:rsidRPr="00BD3557" w:rsidTr="00BD3557">
        <w:tc>
          <w:tcPr>
            <w:tcW w:w="2143" w:type="pct"/>
            <w:gridSpan w:val="2"/>
            <w:shd w:val="clear" w:color="auto" w:fill="auto"/>
          </w:tcPr>
          <w:p w:rsidR="00BD3557" w:rsidRPr="00BD3557" w:rsidRDefault="00BD3557" w:rsidP="00BD3557">
            <w:pPr>
              <w:rPr>
                <w:rFonts w:ascii="Garamond" w:hAnsi="Garamond"/>
                <w:i/>
                <w:color w:val="000000"/>
                <w:szCs w:val="24"/>
              </w:rPr>
            </w:pPr>
            <w:r w:rsidRPr="00BD3557">
              <w:rPr>
                <w:rFonts w:ascii="Garamond" w:hAnsi="Garamond"/>
                <w:i/>
                <w:color w:val="000000"/>
                <w:szCs w:val="24"/>
              </w:rPr>
              <w:t xml:space="preserve">LE                                </w:t>
            </w:r>
          </w:p>
        </w:tc>
        <w:tc>
          <w:tcPr>
            <w:tcW w:w="929"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-0,0029042***           </w:t>
            </w:r>
          </w:p>
        </w:tc>
        <w:tc>
          <w:tcPr>
            <w:tcW w:w="897"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0,009427            </w:t>
            </w:r>
          </w:p>
        </w:tc>
        <w:tc>
          <w:tcPr>
            <w:tcW w:w="1031"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-30,0809 [0,008]</w:t>
            </w:r>
          </w:p>
        </w:tc>
      </w:tr>
      <w:tr w:rsidR="00BD3557" w:rsidRPr="00BD3557" w:rsidTr="00BD3557">
        <w:tc>
          <w:tcPr>
            <w:tcW w:w="2143" w:type="pct"/>
            <w:gridSpan w:val="2"/>
            <w:shd w:val="clear" w:color="auto" w:fill="auto"/>
          </w:tcPr>
          <w:p w:rsidR="00BD3557" w:rsidRPr="00BD3557" w:rsidRDefault="00BD3557" w:rsidP="00BD3557">
            <w:pPr>
              <w:rPr>
                <w:rFonts w:ascii="Garamond" w:hAnsi="Garamond"/>
                <w:i/>
                <w:szCs w:val="24"/>
              </w:rPr>
            </w:pPr>
            <w:r w:rsidRPr="00BD3557">
              <w:rPr>
                <w:rFonts w:ascii="Garamond" w:hAnsi="Garamond"/>
                <w:i/>
                <w:szCs w:val="24"/>
              </w:rPr>
              <w:t xml:space="preserve">LEXPORT                 </w:t>
            </w:r>
          </w:p>
        </w:tc>
        <w:tc>
          <w:tcPr>
            <w:tcW w:w="929"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-0,0019265           </w:t>
            </w:r>
          </w:p>
        </w:tc>
        <w:tc>
          <w:tcPr>
            <w:tcW w:w="897"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0,0013017            </w:t>
            </w:r>
          </w:p>
        </w:tc>
        <w:tc>
          <w:tcPr>
            <w:tcW w:w="1031" w:type="pct"/>
            <w:shd w:val="clear" w:color="auto" w:fill="auto"/>
          </w:tcPr>
          <w:p w:rsidR="00BD3557" w:rsidRPr="00BD3557" w:rsidRDefault="00BD3557" w:rsidP="00BD3557">
            <w:pPr>
              <w:tabs>
                <w:tab w:val="left" w:pos="1239"/>
              </w:tabs>
              <w:jc w:val="center"/>
              <w:rPr>
                <w:rFonts w:ascii="Garamond" w:hAnsi="Garamond"/>
                <w:szCs w:val="24"/>
              </w:rPr>
            </w:pPr>
            <w:r w:rsidRPr="00BD3557">
              <w:rPr>
                <w:rFonts w:ascii="Garamond" w:hAnsi="Garamond"/>
                <w:szCs w:val="24"/>
              </w:rPr>
              <w:t>-10,4800 [0,160]</w:t>
            </w:r>
          </w:p>
        </w:tc>
      </w:tr>
      <w:tr w:rsidR="00BD3557" w:rsidRPr="00BD3557" w:rsidTr="00BD3557">
        <w:tc>
          <w:tcPr>
            <w:tcW w:w="2143" w:type="pct"/>
            <w:gridSpan w:val="2"/>
            <w:shd w:val="clear" w:color="auto" w:fill="auto"/>
          </w:tcPr>
          <w:p w:rsidR="00BD3557" w:rsidRPr="00BD3557" w:rsidRDefault="00BD3557" w:rsidP="00BD3557">
            <w:pPr>
              <w:rPr>
                <w:rFonts w:ascii="Garamond" w:hAnsi="Garamond"/>
                <w:i/>
                <w:color w:val="000000"/>
                <w:szCs w:val="24"/>
              </w:rPr>
            </w:pPr>
            <w:r w:rsidRPr="00BD3557">
              <w:rPr>
                <w:rFonts w:ascii="Garamond" w:hAnsi="Garamond"/>
                <w:i/>
                <w:color w:val="000000"/>
                <w:szCs w:val="24"/>
              </w:rPr>
              <w:t xml:space="preserve">LIMPORT                  </w:t>
            </w:r>
          </w:p>
        </w:tc>
        <w:tc>
          <w:tcPr>
            <w:tcW w:w="929"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0,0032711**           </w:t>
            </w:r>
          </w:p>
        </w:tc>
        <w:tc>
          <w:tcPr>
            <w:tcW w:w="897"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 xml:space="preserve">0,0011823             </w:t>
            </w:r>
          </w:p>
        </w:tc>
        <w:tc>
          <w:tcPr>
            <w:tcW w:w="1031"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20,7667 [0,014]</w:t>
            </w:r>
          </w:p>
        </w:tc>
      </w:tr>
      <w:tr w:rsidR="00BD3557" w:rsidRPr="00BD3557" w:rsidTr="00BD3557">
        <w:tc>
          <w:tcPr>
            <w:tcW w:w="1413" w:type="pct"/>
            <w:shd w:val="clear" w:color="auto" w:fill="auto"/>
          </w:tcPr>
          <w:p w:rsidR="00BD3557" w:rsidRPr="00BD3557" w:rsidRDefault="00BD3557" w:rsidP="00BD3557">
            <w:pPr>
              <w:rPr>
                <w:rFonts w:ascii="Garamond" w:hAnsi="Garamond"/>
                <w:b/>
                <w:szCs w:val="24"/>
              </w:rPr>
            </w:pPr>
            <w:r w:rsidRPr="00BD3557">
              <w:rPr>
                <w:rFonts w:ascii="Garamond" w:hAnsi="Garamond"/>
                <w:b/>
                <w:szCs w:val="24"/>
              </w:rPr>
              <w:t>R-Squared</w:t>
            </w:r>
          </w:p>
        </w:tc>
        <w:tc>
          <w:tcPr>
            <w:tcW w:w="730"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0,96383</w:t>
            </w:r>
          </w:p>
        </w:tc>
        <w:tc>
          <w:tcPr>
            <w:tcW w:w="1826" w:type="pct"/>
            <w:gridSpan w:val="2"/>
            <w:shd w:val="clear" w:color="auto" w:fill="auto"/>
          </w:tcPr>
          <w:p w:rsidR="00BD3557" w:rsidRPr="00BD3557" w:rsidRDefault="00BD3557" w:rsidP="00BD3557">
            <w:pPr>
              <w:rPr>
                <w:rFonts w:ascii="Garamond" w:hAnsi="Garamond"/>
                <w:b/>
                <w:szCs w:val="24"/>
              </w:rPr>
            </w:pPr>
            <w:r w:rsidRPr="00BD3557">
              <w:rPr>
                <w:rFonts w:ascii="Garamond" w:hAnsi="Garamond"/>
                <w:b/>
                <w:szCs w:val="24"/>
              </w:rPr>
              <w:t xml:space="preserve">R-Bar-Squared                   </w:t>
            </w:r>
          </w:p>
        </w:tc>
        <w:tc>
          <w:tcPr>
            <w:tcW w:w="1031" w:type="pct"/>
            <w:shd w:val="clear" w:color="auto" w:fill="auto"/>
          </w:tcPr>
          <w:p w:rsidR="00BD3557" w:rsidRPr="00BD3557" w:rsidRDefault="00BD3557" w:rsidP="00BD3557">
            <w:pPr>
              <w:jc w:val="center"/>
              <w:rPr>
                <w:rFonts w:ascii="Garamond" w:hAnsi="Garamond"/>
                <w:szCs w:val="24"/>
              </w:rPr>
            </w:pPr>
            <w:r w:rsidRPr="00BD3557">
              <w:rPr>
                <w:rFonts w:ascii="Garamond" w:hAnsi="Garamond"/>
                <w:szCs w:val="24"/>
              </w:rPr>
              <w:t>0,95177</w:t>
            </w:r>
          </w:p>
        </w:tc>
      </w:tr>
      <w:tr w:rsidR="00BD3557" w:rsidRPr="00BD3557" w:rsidTr="00BD3557">
        <w:tc>
          <w:tcPr>
            <w:tcW w:w="1413" w:type="pct"/>
            <w:shd w:val="clear" w:color="auto" w:fill="auto"/>
          </w:tcPr>
          <w:p w:rsidR="00BD3557" w:rsidRPr="00BD3557" w:rsidRDefault="00BD3557" w:rsidP="00BD3557">
            <w:pPr>
              <w:rPr>
                <w:rFonts w:ascii="Garamond" w:hAnsi="Garamond"/>
                <w:b/>
                <w:szCs w:val="24"/>
                <w:lang w:val="en-US"/>
              </w:rPr>
            </w:pPr>
            <w:r w:rsidRPr="00BD3557">
              <w:rPr>
                <w:rFonts w:ascii="Garamond" w:hAnsi="Garamond"/>
                <w:b/>
                <w:szCs w:val="24"/>
                <w:lang w:val="en-US"/>
              </w:rPr>
              <w:t xml:space="preserve">S.E. of Regression          </w:t>
            </w:r>
          </w:p>
        </w:tc>
        <w:tc>
          <w:tcPr>
            <w:tcW w:w="730"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0,003018</w:t>
            </w:r>
          </w:p>
        </w:tc>
        <w:tc>
          <w:tcPr>
            <w:tcW w:w="1826" w:type="pct"/>
            <w:gridSpan w:val="2"/>
            <w:shd w:val="clear" w:color="auto" w:fill="auto"/>
          </w:tcPr>
          <w:p w:rsidR="00BD3557" w:rsidRPr="00BD3557" w:rsidRDefault="00BD3557" w:rsidP="00BD3557">
            <w:pPr>
              <w:rPr>
                <w:rFonts w:ascii="Garamond" w:hAnsi="Garamond"/>
                <w:b/>
                <w:szCs w:val="24"/>
                <w:lang w:val="en-US"/>
              </w:rPr>
            </w:pPr>
            <w:r w:rsidRPr="00BD3557">
              <w:rPr>
                <w:rFonts w:ascii="Garamond" w:hAnsi="Garamond"/>
                <w:b/>
                <w:szCs w:val="24"/>
                <w:lang w:val="en-US"/>
              </w:rPr>
              <w:t xml:space="preserve">F-stat.    F(  5,  15)   </w:t>
            </w:r>
          </w:p>
        </w:tc>
        <w:tc>
          <w:tcPr>
            <w:tcW w:w="1031"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79,9421 [0,000]</w:t>
            </w:r>
          </w:p>
        </w:tc>
      </w:tr>
      <w:tr w:rsidR="00BD3557" w:rsidRPr="00BD3557" w:rsidTr="00BD3557">
        <w:tc>
          <w:tcPr>
            <w:tcW w:w="1413" w:type="pct"/>
            <w:shd w:val="clear" w:color="auto" w:fill="auto"/>
          </w:tcPr>
          <w:p w:rsidR="00BD3557" w:rsidRPr="00BD3557" w:rsidRDefault="00BD3557" w:rsidP="00BD3557">
            <w:pPr>
              <w:rPr>
                <w:rFonts w:ascii="Garamond" w:hAnsi="Garamond"/>
                <w:b/>
                <w:szCs w:val="24"/>
                <w:lang w:val="en-US"/>
              </w:rPr>
            </w:pPr>
            <w:r w:rsidRPr="00BD3557">
              <w:rPr>
                <w:rFonts w:ascii="Garamond" w:hAnsi="Garamond"/>
                <w:b/>
                <w:szCs w:val="24"/>
                <w:lang w:val="en-US"/>
              </w:rPr>
              <w:t xml:space="preserve">Mean of Dependent Variable   </w:t>
            </w:r>
          </w:p>
        </w:tc>
        <w:tc>
          <w:tcPr>
            <w:tcW w:w="730"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0,0056850</w:t>
            </w:r>
          </w:p>
        </w:tc>
        <w:tc>
          <w:tcPr>
            <w:tcW w:w="1826" w:type="pct"/>
            <w:gridSpan w:val="2"/>
            <w:shd w:val="clear" w:color="auto" w:fill="auto"/>
          </w:tcPr>
          <w:p w:rsidR="00BD3557" w:rsidRPr="00BD3557" w:rsidRDefault="00BD3557" w:rsidP="00BD3557">
            <w:pPr>
              <w:rPr>
                <w:rFonts w:ascii="Garamond" w:hAnsi="Garamond"/>
                <w:b/>
                <w:szCs w:val="24"/>
                <w:lang w:val="en-US"/>
              </w:rPr>
            </w:pPr>
            <w:r w:rsidRPr="00BD3557">
              <w:rPr>
                <w:rFonts w:ascii="Garamond" w:hAnsi="Garamond"/>
                <w:b/>
                <w:szCs w:val="24"/>
                <w:lang w:val="en-US"/>
              </w:rPr>
              <w:t xml:space="preserve">S.D. of Dependent Variable    </w:t>
            </w:r>
          </w:p>
          <w:p w:rsidR="00BD3557" w:rsidRPr="00BD3557" w:rsidRDefault="00BD3557" w:rsidP="00BD3557">
            <w:pPr>
              <w:rPr>
                <w:rFonts w:ascii="Garamond" w:hAnsi="Garamond"/>
                <w:b/>
                <w:szCs w:val="24"/>
                <w:lang w:val="en-US"/>
              </w:rPr>
            </w:pPr>
          </w:p>
        </w:tc>
        <w:tc>
          <w:tcPr>
            <w:tcW w:w="1031"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0,0013743</w:t>
            </w:r>
          </w:p>
        </w:tc>
      </w:tr>
      <w:tr w:rsidR="00BD3557" w:rsidRPr="00BD3557" w:rsidTr="00BD3557">
        <w:tc>
          <w:tcPr>
            <w:tcW w:w="1413" w:type="pct"/>
            <w:shd w:val="clear" w:color="auto" w:fill="auto"/>
          </w:tcPr>
          <w:p w:rsidR="00BD3557" w:rsidRPr="00BD3557" w:rsidRDefault="00BD3557" w:rsidP="00BD3557">
            <w:pPr>
              <w:rPr>
                <w:rFonts w:ascii="Garamond" w:hAnsi="Garamond"/>
                <w:b/>
                <w:szCs w:val="24"/>
                <w:lang w:val="en-US"/>
              </w:rPr>
            </w:pPr>
            <w:r w:rsidRPr="00BD3557">
              <w:rPr>
                <w:rFonts w:ascii="Garamond" w:hAnsi="Garamond"/>
                <w:b/>
                <w:szCs w:val="24"/>
                <w:lang w:val="en-US"/>
              </w:rPr>
              <w:t xml:space="preserve">Residual Sum of Squares     </w:t>
            </w:r>
          </w:p>
        </w:tc>
        <w:tc>
          <w:tcPr>
            <w:tcW w:w="730"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0,00001366</w:t>
            </w:r>
          </w:p>
        </w:tc>
        <w:tc>
          <w:tcPr>
            <w:tcW w:w="1826" w:type="pct"/>
            <w:gridSpan w:val="2"/>
            <w:shd w:val="clear" w:color="auto" w:fill="auto"/>
          </w:tcPr>
          <w:p w:rsidR="00BD3557" w:rsidRPr="00BD3557" w:rsidRDefault="00BD3557" w:rsidP="00BD3557">
            <w:pPr>
              <w:rPr>
                <w:rFonts w:ascii="Garamond" w:hAnsi="Garamond"/>
                <w:b/>
                <w:szCs w:val="24"/>
                <w:lang w:val="en-US"/>
              </w:rPr>
            </w:pPr>
            <w:r w:rsidRPr="00BD3557">
              <w:rPr>
                <w:rFonts w:ascii="Garamond" w:hAnsi="Garamond"/>
                <w:b/>
                <w:szCs w:val="24"/>
                <w:lang w:val="en-US"/>
              </w:rPr>
              <w:t xml:space="preserve">Equation Log-likelihood       </w:t>
            </w:r>
          </w:p>
        </w:tc>
        <w:tc>
          <w:tcPr>
            <w:tcW w:w="1031"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 xml:space="preserve">  143,9551</w:t>
            </w:r>
          </w:p>
        </w:tc>
      </w:tr>
      <w:tr w:rsidR="00BD3557" w:rsidRPr="00BD3557" w:rsidTr="00BD3557">
        <w:tc>
          <w:tcPr>
            <w:tcW w:w="1413" w:type="pct"/>
            <w:shd w:val="clear" w:color="auto" w:fill="auto"/>
          </w:tcPr>
          <w:p w:rsidR="00BD3557" w:rsidRPr="00BD3557" w:rsidRDefault="00BD3557" w:rsidP="00BD3557">
            <w:pPr>
              <w:rPr>
                <w:rFonts w:ascii="Garamond" w:hAnsi="Garamond"/>
                <w:b/>
                <w:szCs w:val="24"/>
                <w:lang w:val="en-US"/>
              </w:rPr>
            </w:pPr>
            <w:r w:rsidRPr="00BD3557">
              <w:rPr>
                <w:rFonts w:ascii="Garamond" w:hAnsi="Garamond"/>
                <w:b/>
                <w:szCs w:val="24"/>
                <w:lang w:val="en-US"/>
              </w:rPr>
              <w:t xml:space="preserve">Akaike Info. Criterion      </w:t>
            </w:r>
          </w:p>
        </w:tc>
        <w:tc>
          <w:tcPr>
            <w:tcW w:w="730"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137,9551</w:t>
            </w:r>
          </w:p>
        </w:tc>
        <w:tc>
          <w:tcPr>
            <w:tcW w:w="1826" w:type="pct"/>
            <w:gridSpan w:val="2"/>
            <w:shd w:val="clear" w:color="auto" w:fill="auto"/>
          </w:tcPr>
          <w:p w:rsidR="00BD3557" w:rsidRPr="00BD3557" w:rsidRDefault="00BD3557" w:rsidP="00BD3557">
            <w:pPr>
              <w:tabs>
                <w:tab w:val="left" w:pos="2311"/>
              </w:tabs>
              <w:rPr>
                <w:rFonts w:ascii="Garamond" w:hAnsi="Garamond"/>
                <w:b/>
                <w:szCs w:val="24"/>
                <w:lang w:val="en-US"/>
              </w:rPr>
            </w:pPr>
            <w:r w:rsidRPr="00BD3557">
              <w:rPr>
                <w:rFonts w:ascii="Garamond" w:hAnsi="Garamond"/>
                <w:b/>
                <w:szCs w:val="24"/>
                <w:lang w:val="en-US"/>
              </w:rPr>
              <w:t xml:space="preserve">Schwarz Bayesian Criterion    </w:t>
            </w:r>
          </w:p>
        </w:tc>
        <w:tc>
          <w:tcPr>
            <w:tcW w:w="1031"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134,8216</w:t>
            </w:r>
          </w:p>
        </w:tc>
      </w:tr>
      <w:tr w:rsidR="00BD3557" w:rsidRPr="00BD3557" w:rsidTr="00BD3557">
        <w:tc>
          <w:tcPr>
            <w:tcW w:w="1413" w:type="pct"/>
            <w:shd w:val="clear" w:color="auto" w:fill="auto"/>
          </w:tcPr>
          <w:p w:rsidR="00BD3557" w:rsidRPr="00BD3557" w:rsidRDefault="00BD3557" w:rsidP="00BD3557">
            <w:pPr>
              <w:rPr>
                <w:rFonts w:ascii="Garamond" w:hAnsi="Garamond"/>
                <w:b/>
                <w:szCs w:val="24"/>
                <w:lang w:val="en-US"/>
              </w:rPr>
            </w:pPr>
            <w:r w:rsidRPr="00BD3557">
              <w:rPr>
                <w:rFonts w:ascii="Garamond" w:hAnsi="Garamond"/>
                <w:b/>
                <w:szCs w:val="24"/>
                <w:lang w:val="en-US"/>
              </w:rPr>
              <w:t xml:space="preserve">DW-statistic                  </w:t>
            </w:r>
          </w:p>
        </w:tc>
        <w:tc>
          <w:tcPr>
            <w:tcW w:w="730" w:type="pct"/>
            <w:shd w:val="clear" w:color="auto" w:fill="auto"/>
          </w:tcPr>
          <w:p w:rsidR="00BD3557" w:rsidRPr="00BD3557" w:rsidRDefault="00BD3557" w:rsidP="00BD3557">
            <w:pPr>
              <w:jc w:val="center"/>
              <w:rPr>
                <w:rFonts w:ascii="Garamond" w:hAnsi="Garamond"/>
                <w:szCs w:val="24"/>
                <w:lang w:val="en-US"/>
              </w:rPr>
            </w:pPr>
            <w:r w:rsidRPr="00BD3557">
              <w:rPr>
                <w:rFonts w:ascii="Garamond" w:hAnsi="Garamond"/>
                <w:szCs w:val="24"/>
                <w:lang w:val="en-US"/>
              </w:rPr>
              <w:t>1,1905</w:t>
            </w:r>
          </w:p>
        </w:tc>
        <w:tc>
          <w:tcPr>
            <w:tcW w:w="1826" w:type="pct"/>
            <w:gridSpan w:val="2"/>
            <w:shd w:val="clear" w:color="auto" w:fill="auto"/>
          </w:tcPr>
          <w:p w:rsidR="00BD3557" w:rsidRPr="00BD3557" w:rsidRDefault="00BD3557" w:rsidP="00BD3557">
            <w:pPr>
              <w:tabs>
                <w:tab w:val="left" w:pos="2311"/>
              </w:tabs>
              <w:rPr>
                <w:rFonts w:ascii="Garamond" w:hAnsi="Garamond"/>
                <w:b/>
                <w:szCs w:val="24"/>
                <w:lang w:val="en-US"/>
              </w:rPr>
            </w:pPr>
            <w:r w:rsidRPr="00BD3557">
              <w:rPr>
                <w:rFonts w:ascii="Garamond" w:hAnsi="Garamond"/>
                <w:b/>
                <w:szCs w:val="24"/>
                <w:lang w:val="en-US"/>
              </w:rPr>
              <w:t xml:space="preserve">Durbin's h-statistic     </w:t>
            </w:r>
          </w:p>
        </w:tc>
        <w:tc>
          <w:tcPr>
            <w:tcW w:w="1031" w:type="pct"/>
            <w:shd w:val="clear" w:color="auto" w:fill="auto"/>
          </w:tcPr>
          <w:p w:rsidR="00BD3557" w:rsidRPr="00BD3557" w:rsidRDefault="00BD3557" w:rsidP="00BD3557">
            <w:pPr>
              <w:jc w:val="center"/>
              <w:rPr>
                <w:rFonts w:ascii="Garamond" w:hAnsi="Garamond"/>
                <w:szCs w:val="24"/>
                <w:lang w:val="en-US"/>
              </w:rPr>
            </w:pPr>
          </w:p>
        </w:tc>
      </w:tr>
    </w:tbl>
    <w:p w:rsidR="00BD3557" w:rsidRPr="00BD3557" w:rsidRDefault="00BD3557" w:rsidP="00BD3557">
      <w:pPr>
        <w:spacing w:line="240" w:lineRule="auto"/>
        <w:rPr>
          <w:rFonts w:ascii="Garamond" w:hAnsi="Garamond"/>
          <w:szCs w:val="24"/>
        </w:rPr>
      </w:pPr>
      <w:r w:rsidRPr="00BD3557">
        <w:rPr>
          <w:rFonts w:ascii="Garamond" w:hAnsi="Garamond"/>
          <w:szCs w:val="24"/>
        </w:rPr>
        <w:t>*** ;** ;* : les coefficients qui sont significatifs respectivement au seuil de 1% et 5%.</w:t>
      </w:r>
      <w:r w:rsidRPr="00BD3557">
        <w:rPr>
          <w:rFonts w:ascii="Garamond" w:hAnsi="Garamond"/>
          <w:szCs w:val="24"/>
        </w:rPr>
        <w:br w:type="textWrapping" w:clear="all"/>
        <w:t>[ ] : Sont les Probabilités de l’estimation.</w:t>
      </w:r>
    </w:p>
    <w:p w:rsidR="00CE74E8" w:rsidRDefault="00CE74E8" w:rsidP="00ED2646">
      <w:pPr>
        <w:autoSpaceDE w:val="0"/>
        <w:autoSpaceDN w:val="0"/>
        <w:adjustRightInd w:val="0"/>
        <w:spacing w:before="240"/>
        <w:jc w:val="both"/>
        <w:rPr>
          <w:rFonts w:ascii="Garamond" w:hAnsi="Garamond" w:cs="Times New Roman"/>
          <w:sz w:val="24"/>
          <w:szCs w:val="24"/>
          <w:lang w:val="en-US"/>
        </w:rPr>
      </w:pPr>
    </w:p>
    <w:p w:rsidR="00ED2646" w:rsidRPr="00ED2646" w:rsidRDefault="00ED2646" w:rsidP="00ED2646">
      <w:pPr>
        <w:autoSpaceDE w:val="0"/>
        <w:autoSpaceDN w:val="0"/>
        <w:adjustRightInd w:val="0"/>
        <w:spacing w:before="240"/>
        <w:jc w:val="both"/>
        <w:rPr>
          <w:rFonts w:ascii="Garamond" w:hAnsi="Garamond" w:cs="Times New Roman"/>
          <w:sz w:val="24"/>
          <w:szCs w:val="24"/>
          <w:lang w:val="en-US"/>
        </w:rPr>
      </w:pPr>
    </w:p>
    <w:sectPr w:rsidR="00ED2646" w:rsidRPr="00ED2646" w:rsidSect="00AD22C3">
      <w:pgSz w:w="11906" w:h="16838"/>
      <w:pgMar w:top="1417" w:right="1417" w:bottom="1417" w:left="1417"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9E7" w:rsidRDefault="002979E7" w:rsidP="00187585">
      <w:pPr>
        <w:spacing w:after="0" w:line="240" w:lineRule="auto"/>
      </w:pPr>
      <w:r>
        <w:separator/>
      </w:r>
    </w:p>
  </w:endnote>
  <w:endnote w:type="continuationSeparator" w:id="0">
    <w:p w:rsidR="002979E7" w:rsidRDefault="002979E7" w:rsidP="0018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18" w:rsidRDefault="00F84418">
    <w:pPr>
      <w:pStyle w:val="Pieddepage"/>
      <w:jc w:val="right"/>
    </w:pPr>
  </w:p>
  <w:p w:rsidR="00F3665C" w:rsidRDefault="00F366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08988"/>
      <w:docPartObj>
        <w:docPartGallery w:val="Page Numbers (Bottom of Page)"/>
        <w:docPartUnique/>
      </w:docPartObj>
    </w:sdtPr>
    <w:sdtEndPr/>
    <w:sdtContent>
      <w:p w:rsidR="00F84418" w:rsidRDefault="002979E7">
        <w:pPr>
          <w:pStyle w:val="Pieddepage"/>
          <w:jc w:val="right"/>
        </w:pPr>
        <w:r>
          <w:fldChar w:fldCharType="begin"/>
        </w:r>
        <w:r>
          <w:instrText xml:space="preserve"> PAGE   \* MERGEFORMAT </w:instrText>
        </w:r>
        <w:r>
          <w:fldChar w:fldCharType="separate"/>
        </w:r>
        <w:r w:rsidR="00975AB9">
          <w:rPr>
            <w:noProof/>
          </w:rPr>
          <w:t>16</w:t>
        </w:r>
        <w:r>
          <w:rPr>
            <w:noProof/>
          </w:rPr>
          <w:fldChar w:fldCharType="end"/>
        </w:r>
      </w:p>
    </w:sdtContent>
  </w:sdt>
  <w:p w:rsidR="00F84418" w:rsidRDefault="00F844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9E7" w:rsidRDefault="002979E7" w:rsidP="00187585">
      <w:pPr>
        <w:spacing w:after="0" w:line="240" w:lineRule="auto"/>
      </w:pPr>
      <w:r>
        <w:separator/>
      </w:r>
    </w:p>
  </w:footnote>
  <w:footnote w:type="continuationSeparator" w:id="0">
    <w:p w:rsidR="002979E7" w:rsidRDefault="002979E7" w:rsidP="00187585">
      <w:pPr>
        <w:spacing w:after="0" w:line="240" w:lineRule="auto"/>
      </w:pPr>
      <w:r>
        <w:continuationSeparator/>
      </w:r>
    </w:p>
  </w:footnote>
  <w:footnote w:id="1">
    <w:p w:rsidR="00EA46FE" w:rsidRPr="005E6347" w:rsidRDefault="00EA46FE" w:rsidP="00EA46FE">
      <w:pPr>
        <w:pStyle w:val="Notedebasdepage"/>
        <w:jc w:val="both"/>
        <w:rPr>
          <w:rFonts w:ascii="Times New Roman" w:hAnsi="Times New Roman" w:cs="Times New Roman"/>
          <w:lang w:val="en-US"/>
        </w:rPr>
      </w:pPr>
      <w:r w:rsidRPr="005E6347">
        <w:rPr>
          <w:rStyle w:val="Appelnotedebasdep"/>
          <w:rFonts w:ascii="Times New Roman" w:hAnsi="Times New Roman" w:cs="Times New Roman"/>
        </w:rPr>
        <w:footnoteRef/>
      </w:r>
      <w:r w:rsidRPr="005E6347">
        <w:rPr>
          <w:rFonts w:ascii="Times New Roman" w:hAnsi="Times New Roman" w:cs="Times New Roman"/>
          <w:lang w:val="en-US"/>
        </w:rPr>
        <w:t xml:space="preserve"> World Bank (2005), Economic Growth in the 1990s: Learning from a Decade of Reform, Washington, D.C.: World 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AE3"/>
    <w:multiLevelType w:val="hybridMultilevel"/>
    <w:tmpl w:val="CF8251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07646B"/>
    <w:multiLevelType w:val="hybridMultilevel"/>
    <w:tmpl w:val="4C7CC2C8"/>
    <w:lvl w:ilvl="0" w:tplc="73CE26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403D0"/>
    <w:multiLevelType w:val="multilevel"/>
    <w:tmpl w:val="20469F72"/>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100A7ABC"/>
    <w:multiLevelType w:val="hybridMultilevel"/>
    <w:tmpl w:val="BC8CC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D3A6B"/>
    <w:multiLevelType w:val="hybridMultilevel"/>
    <w:tmpl w:val="8FA433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AC77B0"/>
    <w:multiLevelType w:val="hybridMultilevel"/>
    <w:tmpl w:val="FFD660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9A2569"/>
    <w:multiLevelType w:val="hybridMultilevel"/>
    <w:tmpl w:val="A9CEC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641068"/>
    <w:multiLevelType w:val="multilevel"/>
    <w:tmpl w:val="E6586A5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pStyle w:val="Titre1"/>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995CB9"/>
    <w:multiLevelType w:val="hybridMultilevel"/>
    <w:tmpl w:val="E6E6A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552D51"/>
    <w:multiLevelType w:val="hybridMultilevel"/>
    <w:tmpl w:val="67989D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78E0295"/>
    <w:multiLevelType w:val="hybridMultilevel"/>
    <w:tmpl w:val="97D8D216"/>
    <w:lvl w:ilvl="0" w:tplc="10B42492">
      <w:start w:val="1"/>
      <w:numFmt w:val="bullet"/>
      <w:lvlText w:val=""/>
      <w:lvlJc w:val="left"/>
      <w:pPr>
        <w:tabs>
          <w:tab w:val="num" w:pos="720"/>
        </w:tabs>
        <w:ind w:left="720" w:hanging="360"/>
      </w:pPr>
      <w:rPr>
        <w:rFonts w:ascii="Wingdings" w:hAnsi="Wingdings" w:hint="default"/>
      </w:rPr>
    </w:lvl>
    <w:lvl w:ilvl="1" w:tplc="750020C8" w:tentative="1">
      <w:start w:val="1"/>
      <w:numFmt w:val="bullet"/>
      <w:lvlText w:val=""/>
      <w:lvlJc w:val="left"/>
      <w:pPr>
        <w:tabs>
          <w:tab w:val="num" w:pos="1440"/>
        </w:tabs>
        <w:ind w:left="1440" w:hanging="360"/>
      </w:pPr>
      <w:rPr>
        <w:rFonts w:ascii="Wingdings" w:hAnsi="Wingdings" w:hint="default"/>
      </w:rPr>
    </w:lvl>
    <w:lvl w:ilvl="2" w:tplc="E5D4903E" w:tentative="1">
      <w:start w:val="1"/>
      <w:numFmt w:val="bullet"/>
      <w:lvlText w:val=""/>
      <w:lvlJc w:val="left"/>
      <w:pPr>
        <w:tabs>
          <w:tab w:val="num" w:pos="2160"/>
        </w:tabs>
        <w:ind w:left="2160" w:hanging="360"/>
      </w:pPr>
      <w:rPr>
        <w:rFonts w:ascii="Wingdings" w:hAnsi="Wingdings" w:hint="default"/>
      </w:rPr>
    </w:lvl>
    <w:lvl w:ilvl="3" w:tplc="13782C24" w:tentative="1">
      <w:start w:val="1"/>
      <w:numFmt w:val="bullet"/>
      <w:lvlText w:val=""/>
      <w:lvlJc w:val="left"/>
      <w:pPr>
        <w:tabs>
          <w:tab w:val="num" w:pos="2880"/>
        </w:tabs>
        <w:ind w:left="2880" w:hanging="360"/>
      </w:pPr>
      <w:rPr>
        <w:rFonts w:ascii="Wingdings" w:hAnsi="Wingdings" w:hint="default"/>
      </w:rPr>
    </w:lvl>
    <w:lvl w:ilvl="4" w:tplc="C218AA40" w:tentative="1">
      <w:start w:val="1"/>
      <w:numFmt w:val="bullet"/>
      <w:lvlText w:val=""/>
      <w:lvlJc w:val="left"/>
      <w:pPr>
        <w:tabs>
          <w:tab w:val="num" w:pos="3600"/>
        </w:tabs>
        <w:ind w:left="3600" w:hanging="360"/>
      </w:pPr>
      <w:rPr>
        <w:rFonts w:ascii="Wingdings" w:hAnsi="Wingdings" w:hint="default"/>
      </w:rPr>
    </w:lvl>
    <w:lvl w:ilvl="5" w:tplc="F17269C6" w:tentative="1">
      <w:start w:val="1"/>
      <w:numFmt w:val="bullet"/>
      <w:lvlText w:val=""/>
      <w:lvlJc w:val="left"/>
      <w:pPr>
        <w:tabs>
          <w:tab w:val="num" w:pos="4320"/>
        </w:tabs>
        <w:ind w:left="4320" w:hanging="360"/>
      </w:pPr>
      <w:rPr>
        <w:rFonts w:ascii="Wingdings" w:hAnsi="Wingdings" w:hint="default"/>
      </w:rPr>
    </w:lvl>
    <w:lvl w:ilvl="6" w:tplc="66C4FBD2" w:tentative="1">
      <w:start w:val="1"/>
      <w:numFmt w:val="bullet"/>
      <w:lvlText w:val=""/>
      <w:lvlJc w:val="left"/>
      <w:pPr>
        <w:tabs>
          <w:tab w:val="num" w:pos="5040"/>
        </w:tabs>
        <w:ind w:left="5040" w:hanging="360"/>
      </w:pPr>
      <w:rPr>
        <w:rFonts w:ascii="Wingdings" w:hAnsi="Wingdings" w:hint="default"/>
      </w:rPr>
    </w:lvl>
    <w:lvl w:ilvl="7" w:tplc="3F340B28" w:tentative="1">
      <w:start w:val="1"/>
      <w:numFmt w:val="bullet"/>
      <w:lvlText w:val=""/>
      <w:lvlJc w:val="left"/>
      <w:pPr>
        <w:tabs>
          <w:tab w:val="num" w:pos="5760"/>
        </w:tabs>
        <w:ind w:left="5760" w:hanging="360"/>
      </w:pPr>
      <w:rPr>
        <w:rFonts w:ascii="Wingdings" w:hAnsi="Wingdings" w:hint="default"/>
      </w:rPr>
    </w:lvl>
    <w:lvl w:ilvl="8" w:tplc="81F03E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060996"/>
    <w:multiLevelType w:val="hybridMultilevel"/>
    <w:tmpl w:val="CBFE76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25549D"/>
    <w:multiLevelType w:val="hybridMultilevel"/>
    <w:tmpl w:val="8AA445D6"/>
    <w:lvl w:ilvl="0" w:tplc="14988C30">
      <w:start w:val="12"/>
      <w:numFmt w:val="bullet"/>
      <w:lvlText w:val="-"/>
      <w:lvlJc w:val="left"/>
      <w:pPr>
        <w:ind w:left="420" w:hanging="360"/>
      </w:pPr>
      <w:rPr>
        <w:rFonts w:ascii="Garamond" w:eastAsiaTheme="minorEastAsia" w:hAnsi="Garamond"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15:restartNumberingAfterBreak="0">
    <w:nsid w:val="7CC84A45"/>
    <w:multiLevelType w:val="hybridMultilevel"/>
    <w:tmpl w:val="2124EA88"/>
    <w:lvl w:ilvl="0" w:tplc="220EF26A">
      <w:start w:val="1"/>
      <w:numFmt w:val="decimal"/>
      <w:lvlText w:val="4.%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9"/>
  </w:num>
  <w:num w:numId="5">
    <w:abstractNumId w:val="8"/>
  </w:num>
  <w:num w:numId="6">
    <w:abstractNumId w:val="0"/>
  </w:num>
  <w:num w:numId="7">
    <w:abstractNumId w:val="5"/>
  </w:num>
  <w:num w:numId="8">
    <w:abstractNumId w:val="3"/>
  </w:num>
  <w:num w:numId="9">
    <w:abstractNumId w:val="4"/>
  </w:num>
  <w:num w:numId="10">
    <w:abstractNumId w:val="6"/>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5"/>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85"/>
    <w:rsid w:val="00000140"/>
    <w:rsid w:val="00000C25"/>
    <w:rsid w:val="00002567"/>
    <w:rsid w:val="00002E88"/>
    <w:rsid w:val="000066F8"/>
    <w:rsid w:val="00007AED"/>
    <w:rsid w:val="00010DF7"/>
    <w:rsid w:val="0001666A"/>
    <w:rsid w:val="00017A44"/>
    <w:rsid w:val="0002654C"/>
    <w:rsid w:val="00043DFA"/>
    <w:rsid w:val="00044543"/>
    <w:rsid w:val="00045E57"/>
    <w:rsid w:val="00046ED4"/>
    <w:rsid w:val="00047DF6"/>
    <w:rsid w:val="000559F5"/>
    <w:rsid w:val="00055E05"/>
    <w:rsid w:val="000569AB"/>
    <w:rsid w:val="0006239D"/>
    <w:rsid w:val="000633F9"/>
    <w:rsid w:val="00072E62"/>
    <w:rsid w:val="00072ED8"/>
    <w:rsid w:val="00072F24"/>
    <w:rsid w:val="00072FDF"/>
    <w:rsid w:val="00075353"/>
    <w:rsid w:val="000778D2"/>
    <w:rsid w:val="00080927"/>
    <w:rsid w:val="00082CD3"/>
    <w:rsid w:val="00085574"/>
    <w:rsid w:val="000A08DE"/>
    <w:rsid w:val="000A1E32"/>
    <w:rsid w:val="000A383A"/>
    <w:rsid w:val="000B34EB"/>
    <w:rsid w:val="000B75CA"/>
    <w:rsid w:val="000B7787"/>
    <w:rsid w:val="000C25FE"/>
    <w:rsid w:val="000C51C3"/>
    <w:rsid w:val="000C767C"/>
    <w:rsid w:val="000C7AFC"/>
    <w:rsid w:val="000D13ED"/>
    <w:rsid w:val="000E1557"/>
    <w:rsid w:val="000F39D4"/>
    <w:rsid w:val="000F3FD9"/>
    <w:rsid w:val="000F4CE2"/>
    <w:rsid w:val="000F523A"/>
    <w:rsid w:val="00106618"/>
    <w:rsid w:val="00111451"/>
    <w:rsid w:val="00113DBA"/>
    <w:rsid w:val="0011416A"/>
    <w:rsid w:val="0012094D"/>
    <w:rsid w:val="0012253D"/>
    <w:rsid w:val="001235DD"/>
    <w:rsid w:val="00123C58"/>
    <w:rsid w:val="00131474"/>
    <w:rsid w:val="00143D47"/>
    <w:rsid w:val="001511CB"/>
    <w:rsid w:val="00155028"/>
    <w:rsid w:val="00155703"/>
    <w:rsid w:val="001570D5"/>
    <w:rsid w:val="001733A8"/>
    <w:rsid w:val="00182F3D"/>
    <w:rsid w:val="00183525"/>
    <w:rsid w:val="00183D18"/>
    <w:rsid w:val="00184EBC"/>
    <w:rsid w:val="00187585"/>
    <w:rsid w:val="00193647"/>
    <w:rsid w:val="001A1A0E"/>
    <w:rsid w:val="001A2474"/>
    <w:rsid w:val="001B09E8"/>
    <w:rsid w:val="001B63EA"/>
    <w:rsid w:val="001C3A16"/>
    <w:rsid w:val="001C4FEA"/>
    <w:rsid w:val="001D068C"/>
    <w:rsid w:val="001D3051"/>
    <w:rsid w:val="001D4753"/>
    <w:rsid w:val="001E2E85"/>
    <w:rsid w:val="001E534E"/>
    <w:rsid w:val="001E65CB"/>
    <w:rsid w:val="001E6DD8"/>
    <w:rsid w:val="001F3188"/>
    <w:rsid w:val="001F3248"/>
    <w:rsid w:val="001F509C"/>
    <w:rsid w:val="001F6FA9"/>
    <w:rsid w:val="0020024D"/>
    <w:rsid w:val="00201636"/>
    <w:rsid w:val="002022AF"/>
    <w:rsid w:val="00203772"/>
    <w:rsid w:val="0020495B"/>
    <w:rsid w:val="002072BC"/>
    <w:rsid w:val="00207FD7"/>
    <w:rsid w:val="00211BA3"/>
    <w:rsid w:val="00214F78"/>
    <w:rsid w:val="0022177A"/>
    <w:rsid w:val="002231ED"/>
    <w:rsid w:val="002249CF"/>
    <w:rsid w:val="002335F9"/>
    <w:rsid w:val="00236AE6"/>
    <w:rsid w:val="00237794"/>
    <w:rsid w:val="0025068E"/>
    <w:rsid w:val="002522DC"/>
    <w:rsid w:val="00252939"/>
    <w:rsid w:val="002547E7"/>
    <w:rsid w:val="002565D1"/>
    <w:rsid w:val="00257FBF"/>
    <w:rsid w:val="002617B6"/>
    <w:rsid w:val="00264175"/>
    <w:rsid w:val="00264847"/>
    <w:rsid w:val="00265183"/>
    <w:rsid w:val="002724F3"/>
    <w:rsid w:val="00275748"/>
    <w:rsid w:val="00277E21"/>
    <w:rsid w:val="00280110"/>
    <w:rsid w:val="00281D0A"/>
    <w:rsid w:val="002907F5"/>
    <w:rsid w:val="00290BB0"/>
    <w:rsid w:val="0029117B"/>
    <w:rsid w:val="00293FE9"/>
    <w:rsid w:val="00295687"/>
    <w:rsid w:val="002979E7"/>
    <w:rsid w:val="002A02F5"/>
    <w:rsid w:val="002A10C8"/>
    <w:rsid w:val="002A12B6"/>
    <w:rsid w:val="002A18AC"/>
    <w:rsid w:val="002A2899"/>
    <w:rsid w:val="002A393F"/>
    <w:rsid w:val="002A4E47"/>
    <w:rsid w:val="002B2D1C"/>
    <w:rsid w:val="002B6BEA"/>
    <w:rsid w:val="002C41C0"/>
    <w:rsid w:val="002C59C9"/>
    <w:rsid w:val="002C750B"/>
    <w:rsid w:val="002C7828"/>
    <w:rsid w:val="002D1E28"/>
    <w:rsid w:val="002D2291"/>
    <w:rsid w:val="002D266A"/>
    <w:rsid w:val="002D5591"/>
    <w:rsid w:val="002D6A22"/>
    <w:rsid w:val="002D7038"/>
    <w:rsid w:val="002D73D0"/>
    <w:rsid w:val="002E1042"/>
    <w:rsid w:val="002E1A85"/>
    <w:rsid w:val="002E5B2E"/>
    <w:rsid w:val="002E5FAA"/>
    <w:rsid w:val="002E64A2"/>
    <w:rsid w:val="002F54BA"/>
    <w:rsid w:val="002F64C8"/>
    <w:rsid w:val="003044A2"/>
    <w:rsid w:val="003053E3"/>
    <w:rsid w:val="00307D1B"/>
    <w:rsid w:val="00310BB9"/>
    <w:rsid w:val="00310F67"/>
    <w:rsid w:val="0031273C"/>
    <w:rsid w:val="003160C2"/>
    <w:rsid w:val="00320FF6"/>
    <w:rsid w:val="00327861"/>
    <w:rsid w:val="003307E4"/>
    <w:rsid w:val="003317BA"/>
    <w:rsid w:val="00331D93"/>
    <w:rsid w:val="00332170"/>
    <w:rsid w:val="00334D95"/>
    <w:rsid w:val="00334E91"/>
    <w:rsid w:val="003413DD"/>
    <w:rsid w:val="003414D6"/>
    <w:rsid w:val="00341586"/>
    <w:rsid w:val="003421D6"/>
    <w:rsid w:val="00343D33"/>
    <w:rsid w:val="003539EC"/>
    <w:rsid w:val="003546AF"/>
    <w:rsid w:val="00354923"/>
    <w:rsid w:val="00360FF3"/>
    <w:rsid w:val="0036156B"/>
    <w:rsid w:val="00361BFB"/>
    <w:rsid w:val="003621D3"/>
    <w:rsid w:val="003659CB"/>
    <w:rsid w:val="00365A4A"/>
    <w:rsid w:val="00370B17"/>
    <w:rsid w:val="00374ED1"/>
    <w:rsid w:val="00381DCA"/>
    <w:rsid w:val="00384570"/>
    <w:rsid w:val="0038474A"/>
    <w:rsid w:val="00385840"/>
    <w:rsid w:val="00387D25"/>
    <w:rsid w:val="003917A6"/>
    <w:rsid w:val="0039262A"/>
    <w:rsid w:val="0039297C"/>
    <w:rsid w:val="00397EF3"/>
    <w:rsid w:val="003A1DAE"/>
    <w:rsid w:val="003A2F38"/>
    <w:rsid w:val="003A57E3"/>
    <w:rsid w:val="003A79C4"/>
    <w:rsid w:val="003B2E21"/>
    <w:rsid w:val="003B3020"/>
    <w:rsid w:val="003B5B63"/>
    <w:rsid w:val="003C0C92"/>
    <w:rsid w:val="003C448E"/>
    <w:rsid w:val="003D0CA4"/>
    <w:rsid w:val="003D5B6A"/>
    <w:rsid w:val="003E4852"/>
    <w:rsid w:val="003E5439"/>
    <w:rsid w:val="003F04F9"/>
    <w:rsid w:val="003F19BB"/>
    <w:rsid w:val="003F3609"/>
    <w:rsid w:val="004027E2"/>
    <w:rsid w:val="004055AB"/>
    <w:rsid w:val="00405D41"/>
    <w:rsid w:val="00406F5D"/>
    <w:rsid w:val="00407DAD"/>
    <w:rsid w:val="00410CD7"/>
    <w:rsid w:val="00412791"/>
    <w:rsid w:val="00413E22"/>
    <w:rsid w:val="00415FD5"/>
    <w:rsid w:val="00416E61"/>
    <w:rsid w:val="00417237"/>
    <w:rsid w:val="004219EE"/>
    <w:rsid w:val="00425E14"/>
    <w:rsid w:val="00425EB3"/>
    <w:rsid w:val="00432495"/>
    <w:rsid w:val="00433C8C"/>
    <w:rsid w:val="00440872"/>
    <w:rsid w:val="00444C2C"/>
    <w:rsid w:val="00444C62"/>
    <w:rsid w:val="00451A69"/>
    <w:rsid w:val="00452090"/>
    <w:rsid w:val="0045615E"/>
    <w:rsid w:val="00457785"/>
    <w:rsid w:val="00462135"/>
    <w:rsid w:val="004676FE"/>
    <w:rsid w:val="00474B5D"/>
    <w:rsid w:val="00482AD2"/>
    <w:rsid w:val="004836F7"/>
    <w:rsid w:val="00484C2D"/>
    <w:rsid w:val="00496971"/>
    <w:rsid w:val="004976A7"/>
    <w:rsid w:val="004A0A16"/>
    <w:rsid w:val="004A1DD5"/>
    <w:rsid w:val="004A206A"/>
    <w:rsid w:val="004A3E9B"/>
    <w:rsid w:val="004A60E9"/>
    <w:rsid w:val="004B28F9"/>
    <w:rsid w:val="004B6790"/>
    <w:rsid w:val="004B781D"/>
    <w:rsid w:val="004C55AC"/>
    <w:rsid w:val="004D06C6"/>
    <w:rsid w:val="004D7702"/>
    <w:rsid w:val="004E0414"/>
    <w:rsid w:val="004E19D4"/>
    <w:rsid w:val="004E351F"/>
    <w:rsid w:val="004F0567"/>
    <w:rsid w:val="004F077E"/>
    <w:rsid w:val="005041C3"/>
    <w:rsid w:val="00506C98"/>
    <w:rsid w:val="005076D9"/>
    <w:rsid w:val="00513247"/>
    <w:rsid w:val="005159C2"/>
    <w:rsid w:val="00516D27"/>
    <w:rsid w:val="005176AD"/>
    <w:rsid w:val="005217E7"/>
    <w:rsid w:val="00523C43"/>
    <w:rsid w:val="00525862"/>
    <w:rsid w:val="0052650E"/>
    <w:rsid w:val="005347A4"/>
    <w:rsid w:val="00535630"/>
    <w:rsid w:val="0053749B"/>
    <w:rsid w:val="00541F48"/>
    <w:rsid w:val="00545A79"/>
    <w:rsid w:val="0054602B"/>
    <w:rsid w:val="00550B4F"/>
    <w:rsid w:val="005510A9"/>
    <w:rsid w:val="00562878"/>
    <w:rsid w:val="00562989"/>
    <w:rsid w:val="005631FB"/>
    <w:rsid w:val="005679F1"/>
    <w:rsid w:val="00567F51"/>
    <w:rsid w:val="00572B6A"/>
    <w:rsid w:val="0058261F"/>
    <w:rsid w:val="005852E7"/>
    <w:rsid w:val="005860B8"/>
    <w:rsid w:val="00592879"/>
    <w:rsid w:val="005932D3"/>
    <w:rsid w:val="005933C2"/>
    <w:rsid w:val="00595870"/>
    <w:rsid w:val="005B2ED2"/>
    <w:rsid w:val="005B73B3"/>
    <w:rsid w:val="005C109B"/>
    <w:rsid w:val="005D2653"/>
    <w:rsid w:val="005E13F4"/>
    <w:rsid w:val="005E65E5"/>
    <w:rsid w:val="005E691F"/>
    <w:rsid w:val="005F3719"/>
    <w:rsid w:val="005F49D7"/>
    <w:rsid w:val="005F5C02"/>
    <w:rsid w:val="0060105F"/>
    <w:rsid w:val="0061278C"/>
    <w:rsid w:val="00612D25"/>
    <w:rsid w:val="0061437C"/>
    <w:rsid w:val="00616861"/>
    <w:rsid w:val="00616E4F"/>
    <w:rsid w:val="0061741A"/>
    <w:rsid w:val="00617B48"/>
    <w:rsid w:val="00617B63"/>
    <w:rsid w:val="00620A40"/>
    <w:rsid w:val="00622EDE"/>
    <w:rsid w:val="00626E23"/>
    <w:rsid w:val="00640939"/>
    <w:rsid w:val="00640B8E"/>
    <w:rsid w:val="00644D49"/>
    <w:rsid w:val="00647F5A"/>
    <w:rsid w:val="0065086A"/>
    <w:rsid w:val="00652E8D"/>
    <w:rsid w:val="00654570"/>
    <w:rsid w:val="0065604E"/>
    <w:rsid w:val="00663BD9"/>
    <w:rsid w:val="00664664"/>
    <w:rsid w:val="00671C52"/>
    <w:rsid w:val="0067257C"/>
    <w:rsid w:val="00673ACE"/>
    <w:rsid w:val="006801BD"/>
    <w:rsid w:val="00680959"/>
    <w:rsid w:val="006859F1"/>
    <w:rsid w:val="006866FB"/>
    <w:rsid w:val="00687FB3"/>
    <w:rsid w:val="00696BD8"/>
    <w:rsid w:val="006C1213"/>
    <w:rsid w:val="006D09B3"/>
    <w:rsid w:val="006D58C9"/>
    <w:rsid w:val="006E2F27"/>
    <w:rsid w:val="006E6125"/>
    <w:rsid w:val="006E6645"/>
    <w:rsid w:val="006F0DE4"/>
    <w:rsid w:val="006F5B7B"/>
    <w:rsid w:val="006F75EB"/>
    <w:rsid w:val="006F7F11"/>
    <w:rsid w:val="00710C05"/>
    <w:rsid w:val="00714BE4"/>
    <w:rsid w:val="00715379"/>
    <w:rsid w:val="007206FF"/>
    <w:rsid w:val="007315FD"/>
    <w:rsid w:val="00732ED7"/>
    <w:rsid w:val="00737FE2"/>
    <w:rsid w:val="007415B8"/>
    <w:rsid w:val="00742370"/>
    <w:rsid w:val="00754A1A"/>
    <w:rsid w:val="0076103F"/>
    <w:rsid w:val="007735A1"/>
    <w:rsid w:val="0077451E"/>
    <w:rsid w:val="00774DDF"/>
    <w:rsid w:val="00781819"/>
    <w:rsid w:val="007870D9"/>
    <w:rsid w:val="0079541F"/>
    <w:rsid w:val="007954C1"/>
    <w:rsid w:val="007977E8"/>
    <w:rsid w:val="007A4B26"/>
    <w:rsid w:val="007A4DD9"/>
    <w:rsid w:val="007B112E"/>
    <w:rsid w:val="007B1D91"/>
    <w:rsid w:val="007B2F87"/>
    <w:rsid w:val="007B5BA0"/>
    <w:rsid w:val="007C6154"/>
    <w:rsid w:val="007D25C8"/>
    <w:rsid w:val="007D54D8"/>
    <w:rsid w:val="007E2E2A"/>
    <w:rsid w:val="007E6171"/>
    <w:rsid w:val="008026FE"/>
    <w:rsid w:val="00805ACB"/>
    <w:rsid w:val="00806930"/>
    <w:rsid w:val="008079A7"/>
    <w:rsid w:val="0081005C"/>
    <w:rsid w:val="008119F4"/>
    <w:rsid w:val="0081268A"/>
    <w:rsid w:val="0081288B"/>
    <w:rsid w:val="00813699"/>
    <w:rsid w:val="00813734"/>
    <w:rsid w:val="008153C9"/>
    <w:rsid w:val="00815592"/>
    <w:rsid w:val="00820A12"/>
    <w:rsid w:val="00823913"/>
    <w:rsid w:val="0082402D"/>
    <w:rsid w:val="008246C8"/>
    <w:rsid w:val="00824E50"/>
    <w:rsid w:val="00830700"/>
    <w:rsid w:val="008329E9"/>
    <w:rsid w:val="008344BC"/>
    <w:rsid w:val="008368B9"/>
    <w:rsid w:val="00837055"/>
    <w:rsid w:val="00840B44"/>
    <w:rsid w:val="00841B4E"/>
    <w:rsid w:val="00851B2C"/>
    <w:rsid w:val="00852709"/>
    <w:rsid w:val="00853ED5"/>
    <w:rsid w:val="00855A73"/>
    <w:rsid w:val="00860708"/>
    <w:rsid w:val="0086260F"/>
    <w:rsid w:val="00867BD2"/>
    <w:rsid w:val="00870C04"/>
    <w:rsid w:val="008733FC"/>
    <w:rsid w:val="00874230"/>
    <w:rsid w:val="0088169F"/>
    <w:rsid w:val="00882AA0"/>
    <w:rsid w:val="00884239"/>
    <w:rsid w:val="00885F85"/>
    <w:rsid w:val="00891950"/>
    <w:rsid w:val="0089357F"/>
    <w:rsid w:val="008941E2"/>
    <w:rsid w:val="008A21B6"/>
    <w:rsid w:val="008A35EF"/>
    <w:rsid w:val="008A6FAD"/>
    <w:rsid w:val="008A76C7"/>
    <w:rsid w:val="008B02A1"/>
    <w:rsid w:val="008B2A3F"/>
    <w:rsid w:val="008C222F"/>
    <w:rsid w:val="008C4873"/>
    <w:rsid w:val="008D06B8"/>
    <w:rsid w:val="008D1239"/>
    <w:rsid w:val="008D1C34"/>
    <w:rsid w:val="008E4F6C"/>
    <w:rsid w:val="008F068E"/>
    <w:rsid w:val="008F5C0A"/>
    <w:rsid w:val="00905615"/>
    <w:rsid w:val="0091018B"/>
    <w:rsid w:val="00912E39"/>
    <w:rsid w:val="009138B1"/>
    <w:rsid w:val="00914000"/>
    <w:rsid w:val="0091463E"/>
    <w:rsid w:val="00921383"/>
    <w:rsid w:val="0092185A"/>
    <w:rsid w:val="00927729"/>
    <w:rsid w:val="0093223F"/>
    <w:rsid w:val="00937F19"/>
    <w:rsid w:val="0094044B"/>
    <w:rsid w:val="0094084B"/>
    <w:rsid w:val="00942F3B"/>
    <w:rsid w:val="00945697"/>
    <w:rsid w:val="0094595C"/>
    <w:rsid w:val="00957CCA"/>
    <w:rsid w:val="00960B81"/>
    <w:rsid w:val="00962155"/>
    <w:rsid w:val="00964C67"/>
    <w:rsid w:val="00964E7B"/>
    <w:rsid w:val="009704B5"/>
    <w:rsid w:val="009736FF"/>
    <w:rsid w:val="00975705"/>
    <w:rsid w:val="00975AB9"/>
    <w:rsid w:val="0097685E"/>
    <w:rsid w:val="00977F1D"/>
    <w:rsid w:val="009809AA"/>
    <w:rsid w:val="00982FB4"/>
    <w:rsid w:val="00983D6C"/>
    <w:rsid w:val="0099327F"/>
    <w:rsid w:val="009955EC"/>
    <w:rsid w:val="009A204C"/>
    <w:rsid w:val="009B07CA"/>
    <w:rsid w:val="009B0CE9"/>
    <w:rsid w:val="009B14D9"/>
    <w:rsid w:val="009B2608"/>
    <w:rsid w:val="009B2CFE"/>
    <w:rsid w:val="009B2D5E"/>
    <w:rsid w:val="009B394E"/>
    <w:rsid w:val="009B7250"/>
    <w:rsid w:val="009C2E43"/>
    <w:rsid w:val="009C3FC8"/>
    <w:rsid w:val="009C7F39"/>
    <w:rsid w:val="009D0CB2"/>
    <w:rsid w:val="009D1F22"/>
    <w:rsid w:val="009D52D6"/>
    <w:rsid w:val="009D5754"/>
    <w:rsid w:val="009D5BBA"/>
    <w:rsid w:val="009D6C0C"/>
    <w:rsid w:val="009E02C2"/>
    <w:rsid w:val="009E0345"/>
    <w:rsid w:val="009E5520"/>
    <w:rsid w:val="009F2678"/>
    <w:rsid w:val="009F35B6"/>
    <w:rsid w:val="009F4DB8"/>
    <w:rsid w:val="009F7ABC"/>
    <w:rsid w:val="00A002B2"/>
    <w:rsid w:val="00A00D66"/>
    <w:rsid w:val="00A029C1"/>
    <w:rsid w:val="00A04EA6"/>
    <w:rsid w:val="00A05BDA"/>
    <w:rsid w:val="00A106A7"/>
    <w:rsid w:val="00A12997"/>
    <w:rsid w:val="00A1464D"/>
    <w:rsid w:val="00A20338"/>
    <w:rsid w:val="00A21B96"/>
    <w:rsid w:val="00A25627"/>
    <w:rsid w:val="00A26E7D"/>
    <w:rsid w:val="00A32256"/>
    <w:rsid w:val="00A42354"/>
    <w:rsid w:val="00A44269"/>
    <w:rsid w:val="00A453DB"/>
    <w:rsid w:val="00A551DB"/>
    <w:rsid w:val="00A5630F"/>
    <w:rsid w:val="00A6666F"/>
    <w:rsid w:val="00A71462"/>
    <w:rsid w:val="00A7277D"/>
    <w:rsid w:val="00A80C6F"/>
    <w:rsid w:val="00A85CF3"/>
    <w:rsid w:val="00A85D1C"/>
    <w:rsid w:val="00A92F10"/>
    <w:rsid w:val="00A95B6F"/>
    <w:rsid w:val="00A966F4"/>
    <w:rsid w:val="00A9724E"/>
    <w:rsid w:val="00AA081E"/>
    <w:rsid w:val="00AA38FB"/>
    <w:rsid w:val="00AB1F10"/>
    <w:rsid w:val="00AB22BA"/>
    <w:rsid w:val="00AB390D"/>
    <w:rsid w:val="00AB447E"/>
    <w:rsid w:val="00AC188F"/>
    <w:rsid w:val="00AC59A9"/>
    <w:rsid w:val="00AC7048"/>
    <w:rsid w:val="00AC7D8F"/>
    <w:rsid w:val="00AD22C3"/>
    <w:rsid w:val="00AD461F"/>
    <w:rsid w:val="00AD4F5E"/>
    <w:rsid w:val="00AD7207"/>
    <w:rsid w:val="00AE2B6D"/>
    <w:rsid w:val="00AE3134"/>
    <w:rsid w:val="00AF38A8"/>
    <w:rsid w:val="00B13B8E"/>
    <w:rsid w:val="00B15B05"/>
    <w:rsid w:val="00B228E5"/>
    <w:rsid w:val="00B23CAB"/>
    <w:rsid w:val="00B30AE5"/>
    <w:rsid w:val="00B31FE3"/>
    <w:rsid w:val="00B3570E"/>
    <w:rsid w:val="00B35EA0"/>
    <w:rsid w:val="00B41B6A"/>
    <w:rsid w:val="00B41C9C"/>
    <w:rsid w:val="00B42DCB"/>
    <w:rsid w:val="00B44934"/>
    <w:rsid w:val="00B51068"/>
    <w:rsid w:val="00B51735"/>
    <w:rsid w:val="00B5625F"/>
    <w:rsid w:val="00B57E8C"/>
    <w:rsid w:val="00B60653"/>
    <w:rsid w:val="00B622F7"/>
    <w:rsid w:val="00B639BE"/>
    <w:rsid w:val="00B64CF1"/>
    <w:rsid w:val="00B65027"/>
    <w:rsid w:val="00B71800"/>
    <w:rsid w:val="00B72A73"/>
    <w:rsid w:val="00B769DB"/>
    <w:rsid w:val="00B76A0B"/>
    <w:rsid w:val="00B8366F"/>
    <w:rsid w:val="00B92B73"/>
    <w:rsid w:val="00B949E1"/>
    <w:rsid w:val="00B956DE"/>
    <w:rsid w:val="00BA1256"/>
    <w:rsid w:val="00BA675F"/>
    <w:rsid w:val="00BB0AF3"/>
    <w:rsid w:val="00BB4CD2"/>
    <w:rsid w:val="00BC280B"/>
    <w:rsid w:val="00BC282D"/>
    <w:rsid w:val="00BD0A55"/>
    <w:rsid w:val="00BD2EED"/>
    <w:rsid w:val="00BD3557"/>
    <w:rsid w:val="00BD36CF"/>
    <w:rsid w:val="00BE49D8"/>
    <w:rsid w:val="00BE607B"/>
    <w:rsid w:val="00BE6BEC"/>
    <w:rsid w:val="00BE77A0"/>
    <w:rsid w:val="00BF0AB6"/>
    <w:rsid w:val="00BF132D"/>
    <w:rsid w:val="00BF1852"/>
    <w:rsid w:val="00BF21D2"/>
    <w:rsid w:val="00BF2B87"/>
    <w:rsid w:val="00BF2EE9"/>
    <w:rsid w:val="00BF367D"/>
    <w:rsid w:val="00BF40A6"/>
    <w:rsid w:val="00BF4B88"/>
    <w:rsid w:val="00BF5C62"/>
    <w:rsid w:val="00BF5CF8"/>
    <w:rsid w:val="00C025B7"/>
    <w:rsid w:val="00C059B3"/>
    <w:rsid w:val="00C05E23"/>
    <w:rsid w:val="00C06F4B"/>
    <w:rsid w:val="00C07962"/>
    <w:rsid w:val="00C11595"/>
    <w:rsid w:val="00C133CC"/>
    <w:rsid w:val="00C138FE"/>
    <w:rsid w:val="00C15FF6"/>
    <w:rsid w:val="00C169D8"/>
    <w:rsid w:val="00C206B1"/>
    <w:rsid w:val="00C20A1D"/>
    <w:rsid w:val="00C22202"/>
    <w:rsid w:val="00C246A8"/>
    <w:rsid w:val="00C24C65"/>
    <w:rsid w:val="00C250A9"/>
    <w:rsid w:val="00C276D4"/>
    <w:rsid w:val="00C362D0"/>
    <w:rsid w:val="00C41695"/>
    <w:rsid w:val="00C421D1"/>
    <w:rsid w:val="00C50042"/>
    <w:rsid w:val="00C53B10"/>
    <w:rsid w:val="00C55F3C"/>
    <w:rsid w:val="00C718D0"/>
    <w:rsid w:val="00C76401"/>
    <w:rsid w:val="00C80D17"/>
    <w:rsid w:val="00CA0BE5"/>
    <w:rsid w:val="00CA2D60"/>
    <w:rsid w:val="00CA51BB"/>
    <w:rsid w:val="00CA5A35"/>
    <w:rsid w:val="00CB0333"/>
    <w:rsid w:val="00CB08DD"/>
    <w:rsid w:val="00CB2252"/>
    <w:rsid w:val="00CB6868"/>
    <w:rsid w:val="00CC167E"/>
    <w:rsid w:val="00CC3196"/>
    <w:rsid w:val="00CC4892"/>
    <w:rsid w:val="00CD0C14"/>
    <w:rsid w:val="00CD67E5"/>
    <w:rsid w:val="00CE0358"/>
    <w:rsid w:val="00CE3453"/>
    <w:rsid w:val="00CE5E2F"/>
    <w:rsid w:val="00CE74E8"/>
    <w:rsid w:val="00CF25EA"/>
    <w:rsid w:val="00CF5F45"/>
    <w:rsid w:val="00CF7B9F"/>
    <w:rsid w:val="00D02BCE"/>
    <w:rsid w:val="00D039BE"/>
    <w:rsid w:val="00D04660"/>
    <w:rsid w:val="00D11577"/>
    <w:rsid w:val="00D12AF6"/>
    <w:rsid w:val="00D13A30"/>
    <w:rsid w:val="00D16E10"/>
    <w:rsid w:val="00D178AC"/>
    <w:rsid w:val="00D240AD"/>
    <w:rsid w:val="00D24CC0"/>
    <w:rsid w:val="00D251A6"/>
    <w:rsid w:val="00D25847"/>
    <w:rsid w:val="00D31448"/>
    <w:rsid w:val="00D31971"/>
    <w:rsid w:val="00D31B62"/>
    <w:rsid w:val="00D3219F"/>
    <w:rsid w:val="00D40AC9"/>
    <w:rsid w:val="00D4270E"/>
    <w:rsid w:val="00D47A4D"/>
    <w:rsid w:val="00D501C8"/>
    <w:rsid w:val="00D50203"/>
    <w:rsid w:val="00D533C2"/>
    <w:rsid w:val="00D53667"/>
    <w:rsid w:val="00D6213F"/>
    <w:rsid w:val="00D636B8"/>
    <w:rsid w:val="00D6525E"/>
    <w:rsid w:val="00D73E3E"/>
    <w:rsid w:val="00D746EA"/>
    <w:rsid w:val="00D74CF6"/>
    <w:rsid w:val="00D75D3E"/>
    <w:rsid w:val="00D80502"/>
    <w:rsid w:val="00D80EE2"/>
    <w:rsid w:val="00D828F9"/>
    <w:rsid w:val="00D86F29"/>
    <w:rsid w:val="00D931BB"/>
    <w:rsid w:val="00DA2D3B"/>
    <w:rsid w:val="00DA3817"/>
    <w:rsid w:val="00DA5F46"/>
    <w:rsid w:val="00DB50E8"/>
    <w:rsid w:val="00DB518C"/>
    <w:rsid w:val="00DB6246"/>
    <w:rsid w:val="00DB63E3"/>
    <w:rsid w:val="00DB6684"/>
    <w:rsid w:val="00DC1104"/>
    <w:rsid w:val="00DC4377"/>
    <w:rsid w:val="00DC4B6A"/>
    <w:rsid w:val="00DC6FDF"/>
    <w:rsid w:val="00DD0F5E"/>
    <w:rsid w:val="00DD1006"/>
    <w:rsid w:val="00DD2B98"/>
    <w:rsid w:val="00DE0152"/>
    <w:rsid w:val="00DE1969"/>
    <w:rsid w:val="00DE2F15"/>
    <w:rsid w:val="00DE78FE"/>
    <w:rsid w:val="00DF6A80"/>
    <w:rsid w:val="00E0003B"/>
    <w:rsid w:val="00E01AE8"/>
    <w:rsid w:val="00E07AF0"/>
    <w:rsid w:val="00E17DDF"/>
    <w:rsid w:val="00E22DD1"/>
    <w:rsid w:val="00E25E20"/>
    <w:rsid w:val="00E30532"/>
    <w:rsid w:val="00E3161D"/>
    <w:rsid w:val="00E318A5"/>
    <w:rsid w:val="00E31D3B"/>
    <w:rsid w:val="00E37783"/>
    <w:rsid w:val="00E46E64"/>
    <w:rsid w:val="00E50298"/>
    <w:rsid w:val="00E53B86"/>
    <w:rsid w:val="00E562C8"/>
    <w:rsid w:val="00E57026"/>
    <w:rsid w:val="00E610D8"/>
    <w:rsid w:val="00E62EC3"/>
    <w:rsid w:val="00E7096E"/>
    <w:rsid w:val="00E715E8"/>
    <w:rsid w:val="00E71739"/>
    <w:rsid w:val="00E77BC7"/>
    <w:rsid w:val="00E82FC4"/>
    <w:rsid w:val="00E85267"/>
    <w:rsid w:val="00E95CF3"/>
    <w:rsid w:val="00EA34FD"/>
    <w:rsid w:val="00EA44D0"/>
    <w:rsid w:val="00EA46FE"/>
    <w:rsid w:val="00EA7DF8"/>
    <w:rsid w:val="00EB1617"/>
    <w:rsid w:val="00EB32E9"/>
    <w:rsid w:val="00ED022A"/>
    <w:rsid w:val="00ED2646"/>
    <w:rsid w:val="00ED72FE"/>
    <w:rsid w:val="00EE0640"/>
    <w:rsid w:val="00EE4678"/>
    <w:rsid w:val="00EF2A52"/>
    <w:rsid w:val="00EF2AB9"/>
    <w:rsid w:val="00F00142"/>
    <w:rsid w:val="00F03491"/>
    <w:rsid w:val="00F0554D"/>
    <w:rsid w:val="00F0619C"/>
    <w:rsid w:val="00F1268F"/>
    <w:rsid w:val="00F1424A"/>
    <w:rsid w:val="00F16F92"/>
    <w:rsid w:val="00F2570A"/>
    <w:rsid w:val="00F259C3"/>
    <w:rsid w:val="00F31DFB"/>
    <w:rsid w:val="00F33E06"/>
    <w:rsid w:val="00F3665C"/>
    <w:rsid w:val="00F40173"/>
    <w:rsid w:val="00F42DA3"/>
    <w:rsid w:val="00F42F82"/>
    <w:rsid w:val="00F53F1F"/>
    <w:rsid w:val="00F61B3E"/>
    <w:rsid w:val="00F62CEC"/>
    <w:rsid w:val="00F7012E"/>
    <w:rsid w:val="00F709A6"/>
    <w:rsid w:val="00F76222"/>
    <w:rsid w:val="00F77154"/>
    <w:rsid w:val="00F801F1"/>
    <w:rsid w:val="00F8298F"/>
    <w:rsid w:val="00F83002"/>
    <w:rsid w:val="00F83619"/>
    <w:rsid w:val="00F84418"/>
    <w:rsid w:val="00F84D8D"/>
    <w:rsid w:val="00F85BED"/>
    <w:rsid w:val="00F92430"/>
    <w:rsid w:val="00F92F59"/>
    <w:rsid w:val="00F94010"/>
    <w:rsid w:val="00F95AD1"/>
    <w:rsid w:val="00FA1C0F"/>
    <w:rsid w:val="00FA6EFD"/>
    <w:rsid w:val="00FB5F97"/>
    <w:rsid w:val="00FB68C4"/>
    <w:rsid w:val="00FC2EAF"/>
    <w:rsid w:val="00FC4B29"/>
    <w:rsid w:val="00FD0CA4"/>
    <w:rsid w:val="00FD35F4"/>
    <w:rsid w:val="00FE3535"/>
    <w:rsid w:val="00FE4740"/>
    <w:rsid w:val="00FE5B24"/>
    <w:rsid w:val="00FE7AD5"/>
    <w:rsid w:val="00FE7B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A2F9A"/>
  <w15:docId w15:val="{C4F55653-8B98-6948-B109-00E2A10F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585"/>
    <w:rPr>
      <w:rFonts w:eastAsiaTheme="minorEastAsia"/>
      <w:lang w:eastAsia="fr-FR"/>
    </w:rPr>
  </w:style>
  <w:style w:type="paragraph" w:styleId="Titre1">
    <w:name w:val="heading 1"/>
    <w:basedOn w:val="Normal"/>
    <w:next w:val="Normal"/>
    <w:link w:val="Titre1Car"/>
    <w:uiPriority w:val="9"/>
    <w:qFormat/>
    <w:rsid w:val="009B0CE9"/>
    <w:pPr>
      <w:keepNext/>
      <w:keepLines/>
      <w:numPr>
        <w:ilvl w:val="2"/>
        <w:numId w:val="1"/>
      </w:numPr>
      <w:spacing w:before="480" w:after="0"/>
      <w:jc w:val="both"/>
      <w:outlineLvl w:val="0"/>
    </w:pPr>
    <w:rPr>
      <w:rFonts w:ascii="Times New Roman" w:eastAsiaTheme="majorEastAsia" w:hAnsi="Times New Roman" w:cs="Times New Roman"/>
      <w:b/>
      <w:bCs/>
      <w:sz w:val="24"/>
      <w:szCs w:val="24"/>
    </w:rPr>
  </w:style>
  <w:style w:type="paragraph" w:styleId="Titre2">
    <w:name w:val="heading 2"/>
    <w:basedOn w:val="Normal"/>
    <w:next w:val="Normal"/>
    <w:link w:val="Titre2Car"/>
    <w:unhideWhenUsed/>
    <w:qFormat/>
    <w:rsid w:val="009B0C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B0C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0CE9"/>
    <w:rPr>
      <w:rFonts w:ascii="Times New Roman" w:eastAsiaTheme="majorEastAsia" w:hAnsi="Times New Roman" w:cs="Times New Roman"/>
      <w:b/>
      <w:bCs/>
      <w:sz w:val="24"/>
      <w:szCs w:val="24"/>
    </w:rPr>
  </w:style>
  <w:style w:type="character" w:customStyle="1" w:styleId="Titre2Car">
    <w:name w:val="Titre 2 Car"/>
    <w:basedOn w:val="Policepardfaut"/>
    <w:link w:val="Titre2"/>
    <w:rsid w:val="009B0C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B0CE9"/>
    <w:rPr>
      <w:rFonts w:asciiTheme="majorHAnsi" w:eastAsiaTheme="majorEastAsia" w:hAnsiTheme="majorHAnsi" w:cstheme="majorBidi"/>
      <w:b/>
      <w:bCs/>
      <w:color w:val="4F81BD" w:themeColor="accent1"/>
    </w:rPr>
  </w:style>
  <w:style w:type="paragraph" w:styleId="Lgende">
    <w:name w:val="caption"/>
    <w:basedOn w:val="Normal"/>
    <w:next w:val="Normal"/>
    <w:link w:val="LgendeCar"/>
    <w:uiPriority w:val="35"/>
    <w:unhideWhenUsed/>
    <w:qFormat/>
    <w:rsid w:val="009B0CE9"/>
    <w:pPr>
      <w:spacing w:line="240" w:lineRule="auto"/>
    </w:pPr>
    <w:rPr>
      <w:b/>
      <w:bCs/>
      <w:color w:val="4F81BD" w:themeColor="accent1"/>
      <w:sz w:val="18"/>
      <w:szCs w:val="18"/>
    </w:rPr>
  </w:style>
  <w:style w:type="paragraph" w:styleId="Sous-titre">
    <w:name w:val="Subtitle"/>
    <w:basedOn w:val="Titre3"/>
    <w:next w:val="Titre3"/>
    <w:link w:val="Sous-titreCar"/>
    <w:uiPriority w:val="11"/>
    <w:qFormat/>
    <w:rsid w:val="009B0CE9"/>
    <w:pPr>
      <w:numPr>
        <w:ilvl w:val="1"/>
      </w:numPr>
    </w:pPr>
    <w:rPr>
      <w:i/>
      <w:iCs/>
      <w:spacing w:val="15"/>
      <w:sz w:val="24"/>
      <w:szCs w:val="24"/>
    </w:rPr>
  </w:style>
  <w:style w:type="character" w:customStyle="1" w:styleId="Sous-titreCar">
    <w:name w:val="Sous-titre Car"/>
    <w:basedOn w:val="Policepardfaut"/>
    <w:link w:val="Sous-titre"/>
    <w:uiPriority w:val="11"/>
    <w:rsid w:val="009B0CE9"/>
    <w:rPr>
      <w:rFonts w:asciiTheme="majorHAnsi" w:eastAsiaTheme="majorEastAsia" w:hAnsiTheme="majorHAnsi" w:cstheme="majorBidi"/>
      <w:b/>
      <w:bCs/>
      <w:i/>
      <w:iCs/>
      <w:color w:val="4F81BD" w:themeColor="accent1"/>
      <w:spacing w:val="15"/>
      <w:sz w:val="24"/>
      <w:szCs w:val="24"/>
    </w:rPr>
  </w:style>
  <w:style w:type="paragraph" w:styleId="Sansinterligne">
    <w:name w:val="No Spacing"/>
    <w:uiPriority w:val="1"/>
    <w:qFormat/>
    <w:rsid w:val="009B0CE9"/>
    <w:pPr>
      <w:spacing w:after="0" w:line="240" w:lineRule="auto"/>
    </w:pPr>
    <w:rPr>
      <w:rFonts w:ascii="Calibri" w:eastAsia="Calibri" w:hAnsi="Calibri" w:cs="Times New Roman"/>
    </w:rPr>
  </w:style>
  <w:style w:type="paragraph" w:styleId="Paragraphedeliste">
    <w:name w:val="List Paragraph"/>
    <w:aliases w:val="- List tir,liste 1,puce 1,Puces,List Paragraph,Titre1"/>
    <w:basedOn w:val="Normal"/>
    <w:link w:val="ParagraphedelisteCar"/>
    <w:uiPriority w:val="34"/>
    <w:qFormat/>
    <w:rsid w:val="009B0CE9"/>
    <w:pPr>
      <w:ind w:left="720"/>
      <w:contextualSpacing/>
    </w:pPr>
  </w:style>
  <w:style w:type="character" w:customStyle="1" w:styleId="ParagraphedelisteCar">
    <w:name w:val="Paragraphe de liste Car"/>
    <w:aliases w:val="- List tir Car,liste 1 Car,puce 1 Car,Puces Car,List Paragraph Car,Titre1 Car"/>
    <w:link w:val="Paragraphedeliste"/>
    <w:uiPriority w:val="34"/>
    <w:locked/>
    <w:rsid w:val="009B0CE9"/>
  </w:style>
  <w:style w:type="paragraph" w:styleId="Notedebasdepage">
    <w:name w:val="footnote text"/>
    <w:basedOn w:val="Normal"/>
    <w:link w:val="NotedebasdepageCar"/>
    <w:uiPriority w:val="99"/>
    <w:semiHidden/>
    <w:unhideWhenUsed/>
    <w:rsid w:val="001875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7585"/>
    <w:rPr>
      <w:rFonts w:eastAsiaTheme="minorEastAsia"/>
      <w:sz w:val="20"/>
      <w:szCs w:val="20"/>
      <w:lang w:eastAsia="fr-FR"/>
    </w:rPr>
  </w:style>
  <w:style w:type="character" w:styleId="Appelnotedebasdep">
    <w:name w:val="footnote reference"/>
    <w:basedOn w:val="Policepardfaut"/>
    <w:uiPriority w:val="99"/>
    <w:semiHidden/>
    <w:unhideWhenUsed/>
    <w:rsid w:val="00187585"/>
    <w:rPr>
      <w:vertAlign w:val="superscript"/>
    </w:rPr>
  </w:style>
  <w:style w:type="paragraph" w:customStyle="1" w:styleId="Default">
    <w:name w:val="Default"/>
    <w:rsid w:val="004055A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F366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3665C"/>
    <w:rPr>
      <w:rFonts w:eastAsiaTheme="minorEastAsia"/>
      <w:lang w:eastAsia="fr-FR"/>
    </w:rPr>
  </w:style>
  <w:style w:type="paragraph" w:styleId="Pieddepage">
    <w:name w:val="footer"/>
    <w:basedOn w:val="Normal"/>
    <w:link w:val="PieddepageCar"/>
    <w:uiPriority w:val="99"/>
    <w:unhideWhenUsed/>
    <w:rsid w:val="00F366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665C"/>
    <w:rPr>
      <w:rFonts w:eastAsiaTheme="minorEastAsia"/>
      <w:lang w:eastAsia="fr-FR"/>
    </w:rPr>
  </w:style>
  <w:style w:type="paragraph" w:styleId="Textedebulles">
    <w:name w:val="Balloon Text"/>
    <w:basedOn w:val="Normal"/>
    <w:link w:val="TextedebullesCar"/>
    <w:uiPriority w:val="99"/>
    <w:semiHidden/>
    <w:unhideWhenUsed/>
    <w:rsid w:val="005679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9F1"/>
    <w:rPr>
      <w:rFonts w:ascii="Tahoma" w:eastAsiaTheme="minorEastAsia" w:hAnsi="Tahoma" w:cs="Tahoma"/>
      <w:sz w:val="16"/>
      <w:szCs w:val="16"/>
      <w:lang w:eastAsia="fr-FR"/>
    </w:rPr>
  </w:style>
  <w:style w:type="paragraph" w:customStyle="1" w:styleId="paralargetext">
    <w:name w:val="paralargetext"/>
    <w:basedOn w:val="Normal"/>
    <w:rsid w:val="00010DF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2D73D0"/>
    <w:rPr>
      <w:color w:val="0000FF" w:themeColor="hyperlink"/>
      <w:u w:val="single"/>
    </w:rPr>
  </w:style>
  <w:style w:type="table" w:styleId="Grilledutableau">
    <w:name w:val="Table Grid"/>
    <w:basedOn w:val="TableauNormal"/>
    <w:uiPriority w:val="59"/>
    <w:rsid w:val="006801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gendeCar">
    <w:name w:val="Légende Car"/>
    <w:link w:val="Lgende"/>
    <w:uiPriority w:val="35"/>
    <w:rsid w:val="002A02F5"/>
    <w:rPr>
      <w:rFonts w:eastAsiaTheme="minorEastAsia"/>
      <w:b/>
      <w:bCs/>
      <w:color w:val="4F81BD" w:themeColor="accent1"/>
      <w:sz w:val="18"/>
      <w:szCs w:val="18"/>
      <w:lang w:eastAsia="fr-FR"/>
    </w:rPr>
  </w:style>
  <w:style w:type="table" w:customStyle="1" w:styleId="Trameclaire-Accent11">
    <w:name w:val="Trame claire - Accent 11"/>
    <w:basedOn w:val="TableauNormal"/>
    <w:uiPriority w:val="60"/>
    <w:rsid w:val="002A02F5"/>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5305">
      <w:bodyDiv w:val="1"/>
      <w:marLeft w:val="0"/>
      <w:marRight w:val="0"/>
      <w:marTop w:val="0"/>
      <w:marBottom w:val="0"/>
      <w:divBdr>
        <w:top w:val="none" w:sz="0" w:space="0" w:color="auto"/>
        <w:left w:val="none" w:sz="0" w:space="0" w:color="auto"/>
        <w:bottom w:val="none" w:sz="0" w:space="0" w:color="auto"/>
        <w:right w:val="none" w:sz="0" w:space="0" w:color="auto"/>
      </w:divBdr>
    </w:div>
    <w:div w:id="500003430">
      <w:bodyDiv w:val="1"/>
      <w:marLeft w:val="0"/>
      <w:marRight w:val="0"/>
      <w:marTop w:val="0"/>
      <w:marBottom w:val="0"/>
      <w:divBdr>
        <w:top w:val="none" w:sz="0" w:space="0" w:color="auto"/>
        <w:left w:val="none" w:sz="0" w:space="0" w:color="auto"/>
        <w:bottom w:val="none" w:sz="0" w:space="0" w:color="auto"/>
        <w:right w:val="none" w:sz="0" w:space="0" w:color="auto"/>
      </w:divBdr>
      <w:divsChild>
        <w:div w:id="846411166">
          <w:marLeft w:val="0"/>
          <w:marRight w:val="0"/>
          <w:marTop w:val="115"/>
          <w:marBottom w:val="0"/>
          <w:divBdr>
            <w:top w:val="none" w:sz="0" w:space="0" w:color="auto"/>
            <w:left w:val="none" w:sz="0" w:space="0" w:color="auto"/>
            <w:bottom w:val="none" w:sz="0" w:space="0" w:color="auto"/>
            <w:right w:val="none" w:sz="0" w:space="0" w:color="auto"/>
          </w:divBdr>
        </w:div>
        <w:div w:id="2094087985">
          <w:marLeft w:val="0"/>
          <w:marRight w:val="0"/>
          <w:marTop w:val="115"/>
          <w:marBottom w:val="0"/>
          <w:divBdr>
            <w:top w:val="none" w:sz="0" w:space="0" w:color="auto"/>
            <w:left w:val="none" w:sz="0" w:space="0" w:color="auto"/>
            <w:bottom w:val="none" w:sz="0" w:space="0" w:color="auto"/>
            <w:right w:val="none" w:sz="0" w:space="0" w:color="auto"/>
          </w:divBdr>
        </w:div>
        <w:div w:id="1245797376">
          <w:marLeft w:val="0"/>
          <w:marRight w:val="0"/>
          <w:marTop w:val="115"/>
          <w:marBottom w:val="0"/>
          <w:divBdr>
            <w:top w:val="none" w:sz="0" w:space="0" w:color="auto"/>
            <w:left w:val="none" w:sz="0" w:space="0" w:color="auto"/>
            <w:bottom w:val="none" w:sz="0" w:space="0" w:color="auto"/>
            <w:right w:val="none" w:sz="0" w:space="0" w:color="auto"/>
          </w:divBdr>
        </w:div>
      </w:divsChild>
    </w:div>
    <w:div w:id="530723884">
      <w:bodyDiv w:val="1"/>
      <w:marLeft w:val="0"/>
      <w:marRight w:val="0"/>
      <w:marTop w:val="0"/>
      <w:marBottom w:val="0"/>
      <w:divBdr>
        <w:top w:val="none" w:sz="0" w:space="0" w:color="auto"/>
        <w:left w:val="none" w:sz="0" w:space="0" w:color="auto"/>
        <w:bottom w:val="none" w:sz="0" w:space="0" w:color="auto"/>
        <w:right w:val="none" w:sz="0" w:space="0" w:color="auto"/>
      </w:divBdr>
    </w:div>
    <w:div w:id="903762469">
      <w:bodyDiv w:val="1"/>
      <w:marLeft w:val="0"/>
      <w:marRight w:val="0"/>
      <w:marTop w:val="0"/>
      <w:marBottom w:val="0"/>
      <w:divBdr>
        <w:top w:val="none" w:sz="0" w:space="0" w:color="auto"/>
        <w:left w:val="none" w:sz="0" w:space="0" w:color="auto"/>
        <w:bottom w:val="none" w:sz="0" w:space="0" w:color="auto"/>
        <w:right w:val="none" w:sz="0" w:space="0" w:color="auto"/>
      </w:divBdr>
    </w:div>
    <w:div w:id="1047493036">
      <w:bodyDiv w:val="1"/>
      <w:marLeft w:val="0"/>
      <w:marRight w:val="0"/>
      <w:marTop w:val="0"/>
      <w:marBottom w:val="0"/>
      <w:divBdr>
        <w:top w:val="none" w:sz="0" w:space="0" w:color="auto"/>
        <w:left w:val="none" w:sz="0" w:space="0" w:color="auto"/>
        <w:bottom w:val="none" w:sz="0" w:space="0" w:color="auto"/>
        <w:right w:val="none" w:sz="0" w:space="0" w:color="auto"/>
      </w:divBdr>
      <w:divsChild>
        <w:div w:id="714626322">
          <w:marLeft w:val="0"/>
          <w:marRight w:val="0"/>
          <w:marTop w:val="0"/>
          <w:marBottom w:val="0"/>
          <w:divBdr>
            <w:top w:val="none" w:sz="0" w:space="0" w:color="auto"/>
            <w:left w:val="none" w:sz="0" w:space="0" w:color="auto"/>
            <w:bottom w:val="none" w:sz="0" w:space="0" w:color="auto"/>
            <w:right w:val="none" w:sz="0" w:space="0" w:color="auto"/>
          </w:divBdr>
          <w:divsChild>
            <w:div w:id="2173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5.emf" /><Relationship Id="rId18" Type="http://schemas.openxmlformats.org/officeDocument/2006/relationships/image" Target="media/image10.emf"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image" Target="media/image13.emf" /><Relationship Id="rId7" Type="http://schemas.openxmlformats.org/officeDocument/2006/relationships/endnotes" Target="endnotes.xml" /><Relationship Id="rId12" Type="http://schemas.openxmlformats.org/officeDocument/2006/relationships/image" Target="media/image4.emf" /><Relationship Id="rId17" Type="http://schemas.openxmlformats.org/officeDocument/2006/relationships/image" Target="media/image9.emf" /><Relationship Id="rId25" Type="http://schemas.openxmlformats.org/officeDocument/2006/relationships/hyperlink" Target="http://irs.ub.rug.nl/ppn/241140455" TargetMode="External" /><Relationship Id="rId2" Type="http://schemas.openxmlformats.org/officeDocument/2006/relationships/numbering" Target="numbering.xml" /><Relationship Id="rId16" Type="http://schemas.openxmlformats.org/officeDocument/2006/relationships/image" Target="media/image8.emf" /><Relationship Id="rId20" Type="http://schemas.openxmlformats.org/officeDocument/2006/relationships/image" Target="media/image12.em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emf" /><Relationship Id="rId24" Type="http://schemas.openxmlformats.org/officeDocument/2006/relationships/hyperlink" Target="http://nbn-resolving.de/urn:nbn:se:uu:diva-101264" TargetMode="External" /><Relationship Id="rId5" Type="http://schemas.openxmlformats.org/officeDocument/2006/relationships/webSettings" Target="webSettings.xml" /><Relationship Id="rId15" Type="http://schemas.openxmlformats.org/officeDocument/2006/relationships/image" Target="media/image7.emf" /><Relationship Id="rId23" Type="http://schemas.openxmlformats.org/officeDocument/2006/relationships/footer" Target="footer2.xml" /><Relationship Id="rId10" Type="http://schemas.openxmlformats.org/officeDocument/2006/relationships/image" Target="media/image2.emf" /><Relationship Id="rId19" Type="http://schemas.openxmlformats.org/officeDocument/2006/relationships/image" Target="media/image11.emf" /><Relationship Id="rId4" Type="http://schemas.openxmlformats.org/officeDocument/2006/relationships/settings" Target="settings.xml" /><Relationship Id="rId9" Type="http://schemas.openxmlformats.org/officeDocument/2006/relationships/image" Target="media/image1.emf" /><Relationship Id="rId14" Type="http://schemas.openxmlformats.org/officeDocument/2006/relationships/image" Target="media/image6.emf" /><Relationship Id="rId22" Type="http://schemas.openxmlformats.org/officeDocument/2006/relationships/image" Target="media/image14.emf" /><Relationship Id="rId2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E851-67E2-864A-BAFD-9BEAF9F809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10754</Words>
  <Characters>59153</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alastaires@outlook.fr</cp:lastModifiedBy>
  <cp:revision>5</cp:revision>
  <dcterms:created xsi:type="dcterms:W3CDTF">2017-06-03T07:36:00Z</dcterms:created>
  <dcterms:modified xsi:type="dcterms:W3CDTF">2017-06-03T07:38:00Z</dcterms:modified>
</cp:coreProperties>
</file>